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D305" w14:textId="77777777" w:rsidR="00A20895" w:rsidRDefault="00A20895">
      <w:pPr>
        <w:widowControl w:val="0"/>
        <w:pBdr>
          <w:top w:val="nil"/>
          <w:left w:val="nil"/>
          <w:bottom w:val="nil"/>
          <w:right w:val="nil"/>
          <w:between w:val="nil"/>
        </w:pBdr>
        <w:spacing w:line="276" w:lineRule="auto"/>
        <w:jc w:val="left"/>
      </w:pPr>
    </w:p>
    <w:p w14:paraId="05AB4BAC" w14:textId="77777777" w:rsidR="00A20895" w:rsidRDefault="00A20895">
      <w:pPr>
        <w:widowControl w:val="0"/>
        <w:pBdr>
          <w:top w:val="nil"/>
          <w:left w:val="nil"/>
          <w:bottom w:val="nil"/>
          <w:right w:val="nil"/>
          <w:between w:val="nil"/>
        </w:pBdr>
        <w:spacing w:line="276" w:lineRule="auto"/>
        <w:jc w:val="left"/>
      </w:pPr>
    </w:p>
    <w:p w14:paraId="1782CBB2" w14:textId="77777777" w:rsidR="00A20895" w:rsidRPr="00BB608C" w:rsidRDefault="00000000">
      <w:pPr>
        <w:pStyle w:val="Ttulo1"/>
        <w:rPr>
          <w:rFonts w:ascii="Apex New Bold Italic" w:eastAsia="Apex New Bold Italic" w:hAnsi="Apex New Bold Italic" w:cs="Apex New Bold Italic"/>
          <w:b/>
          <w:color w:val="002060"/>
          <w:sz w:val="52"/>
          <w:szCs w:val="52"/>
        </w:rPr>
      </w:pPr>
      <w:r w:rsidRPr="00BB608C">
        <w:rPr>
          <w:rFonts w:ascii="Apex New Bold Italic" w:eastAsia="Apex New Bold Italic" w:hAnsi="Apex New Bold Italic" w:cs="Apex New Bold Italic"/>
          <w:b/>
          <w:color w:val="002060"/>
          <w:sz w:val="52"/>
          <w:szCs w:val="52"/>
        </w:rPr>
        <w:t>Guía de Estudios 5/3º</w:t>
      </w:r>
    </w:p>
    <w:p w14:paraId="0FCD26B6" w14:textId="5CB4EED4" w:rsidR="00A20895" w:rsidRPr="00BB608C" w:rsidRDefault="00000000">
      <w:pPr>
        <w:pStyle w:val="Ttulo1"/>
        <w:rPr>
          <w:rFonts w:ascii="Apex New Bold Italic" w:eastAsia="Apex New Bold Italic" w:hAnsi="Apex New Bold Italic" w:cs="Apex New Bold Italic"/>
          <w:bCs/>
          <w:color w:val="002060"/>
          <w:sz w:val="28"/>
          <w:szCs w:val="28"/>
        </w:rPr>
      </w:pPr>
      <w:r w:rsidRPr="00BB608C">
        <w:rPr>
          <w:rFonts w:ascii="Apex New Bold Italic" w:eastAsia="Apex New Bold Italic" w:hAnsi="Apex New Bold Italic" w:cs="Apex New Bold Italic"/>
          <w:bCs/>
          <w:color w:val="002060"/>
          <w:sz w:val="28"/>
          <w:szCs w:val="28"/>
        </w:rPr>
        <w:t xml:space="preserve">Parte 1: Aplicación de Conexión Total </w:t>
      </w:r>
    </w:p>
    <w:p w14:paraId="243B2378" w14:textId="77777777" w:rsidR="00132B25" w:rsidRPr="00132B25" w:rsidRDefault="00132B25" w:rsidP="00132B25"/>
    <w:p w14:paraId="4C52CCB0" w14:textId="77777777" w:rsidR="00A20895" w:rsidRPr="006B3AE7" w:rsidRDefault="00000000">
      <w:pPr>
        <w:numPr>
          <w:ilvl w:val="0"/>
          <w:numId w:val="1"/>
        </w:numPr>
        <w:pBdr>
          <w:top w:val="nil"/>
          <w:left w:val="nil"/>
          <w:bottom w:val="nil"/>
          <w:right w:val="nil"/>
          <w:between w:val="nil"/>
        </w:pBdr>
        <w:rPr>
          <w:color w:val="0070C0"/>
          <w:sz w:val="22"/>
          <w:szCs w:val="22"/>
        </w:rPr>
      </w:pPr>
      <w:r w:rsidRPr="006B3AE7">
        <w:rPr>
          <w:color w:val="002060"/>
          <w:sz w:val="24"/>
          <w:szCs w:val="24"/>
        </w:rPr>
        <w:t>¿Qué pasaría si aplicamos de forma rítmica y por un periodo prolongado de tiempo la Llama Violeta?</w:t>
      </w:r>
    </w:p>
    <w:p w14:paraId="1F835B19" w14:textId="4BF68CED" w:rsidR="00A20895" w:rsidRPr="006B3AE7" w:rsidRDefault="00000000">
      <w:pPr>
        <w:pBdr>
          <w:top w:val="nil"/>
          <w:left w:val="nil"/>
          <w:bottom w:val="nil"/>
          <w:right w:val="nil"/>
          <w:between w:val="nil"/>
        </w:pBdr>
        <w:ind w:left="425"/>
        <w:rPr>
          <w:color w:val="538135" w:themeColor="accent6" w:themeShade="BF"/>
          <w:sz w:val="22"/>
          <w:szCs w:val="22"/>
        </w:rPr>
      </w:pPr>
      <w:r w:rsidRPr="006B3AE7">
        <w:rPr>
          <w:color w:val="538135" w:themeColor="accent6" w:themeShade="BF"/>
          <w:sz w:val="22"/>
          <w:szCs w:val="22"/>
        </w:rPr>
        <w:t xml:space="preserve">R: si hacemos mucha Llama Violeta vamos borrando </w:t>
      </w:r>
      <w:r w:rsidR="000D5EDB">
        <w:rPr>
          <w:color w:val="538135" w:themeColor="accent6" w:themeShade="BF"/>
          <w:sz w:val="22"/>
          <w:szCs w:val="22"/>
        </w:rPr>
        <w:t xml:space="preserve">las </w:t>
      </w:r>
      <w:r w:rsidRPr="006B3AE7">
        <w:rPr>
          <w:color w:val="538135" w:themeColor="accent6" w:themeShade="BF"/>
          <w:sz w:val="22"/>
          <w:szCs w:val="22"/>
        </w:rPr>
        <w:t xml:space="preserve">memorias </w:t>
      </w:r>
      <w:r w:rsidR="000D5EDB">
        <w:rPr>
          <w:color w:val="538135" w:themeColor="accent6" w:themeShade="BF"/>
          <w:sz w:val="22"/>
          <w:szCs w:val="22"/>
        </w:rPr>
        <w:t xml:space="preserve">de experiencias </w:t>
      </w:r>
      <w:r w:rsidRPr="006B3AE7">
        <w:rPr>
          <w:color w:val="538135" w:themeColor="accent6" w:themeShade="BF"/>
          <w:sz w:val="22"/>
          <w:szCs w:val="22"/>
        </w:rPr>
        <w:t xml:space="preserve">discordantes y podemos </w:t>
      </w:r>
      <w:r w:rsidR="000D5EDB">
        <w:rPr>
          <w:color w:val="538135" w:themeColor="accent6" w:themeShade="BF"/>
          <w:sz w:val="22"/>
          <w:szCs w:val="22"/>
        </w:rPr>
        <w:t xml:space="preserve">experimentar </w:t>
      </w:r>
      <w:r w:rsidRPr="006B3AE7">
        <w:rPr>
          <w:color w:val="538135" w:themeColor="accent6" w:themeShade="BF"/>
          <w:sz w:val="22"/>
          <w:szCs w:val="22"/>
        </w:rPr>
        <w:t>la vida en total perfección y armonía</w:t>
      </w:r>
      <w:r w:rsidR="000D5EDB">
        <w:rPr>
          <w:color w:val="538135" w:themeColor="accent6" w:themeShade="BF"/>
          <w:sz w:val="22"/>
          <w:szCs w:val="22"/>
        </w:rPr>
        <w:t xml:space="preserve">, cocreando </w:t>
      </w:r>
      <w:r w:rsidR="003D5F71">
        <w:rPr>
          <w:color w:val="538135" w:themeColor="accent6" w:themeShade="BF"/>
          <w:sz w:val="22"/>
          <w:szCs w:val="22"/>
        </w:rPr>
        <w:t>sin experimentar las resistencias y los efectos de experiencias creadas en el pasado en limitación</w:t>
      </w:r>
      <w:r w:rsidRPr="006B3AE7">
        <w:rPr>
          <w:color w:val="538135" w:themeColor="accent6" w:themeShade="BF"/>
          <w:sz w:val="22"/>
          <w:szCs w:val="22"/>
        </w:rPr>
        <w:t xml:space="preserve">. En </w:t>
      </w:r>
      <w:r w:rsidR="003D5F71">
        <w:rPr>
          <w:color w:val="538135" w:themeColor="accent6" w:themeShade="BF"/>
          <w:sz w:val="22"/>
          <w:szCs w:val="22"/>
        </w:rPr>
        <w:t xml:space="preserve">nuestra </w:t>
      </w:r>
      <w:r w:rsidRPr="006B3AE7">
        <w:rPr>
          <w:color w:val="538135" w:themeColor="accent6" w:themeShade="BF"/>
          <w:sz w:val="22"/>
          <w:szCs w:val="22"/>
        </w:rPr>
        <w:t xml:space="preserve">dimensión todo </w:t>
      </w:r>
      <w:r w:rsidR="003D5F71">
        <w:rPr>
          <w:color w:val="538135" w:themeColor="accent6" w:themeShade="BF"/>
          <w:sz w:val="22"/>
          <w:szCs w:val="22"/>
        </w:rPr>
        <w:t xml:space="preserve">se manifiesta en </w:t>
      </w:r>
      <w:r w:rsidRPr="006B3AE7">
        <w:rPr>
          <w:color w:val="538135" w:themeColor="accent6" w:themeShade="BF"/>
          <w:sz w:val="22"/>
          <w:szCs w:val="22"/>
        </w:rPr>
        <w:t>perfec</w:t>
      </w:r>
      <w:r w:rsidR="003D5F71">
        <w:rPr>
          <w:color w:val="538135" w:themeColor="accent6" w:themeShade="BF"/>
          <w:sz w:val="22"/>
          <w:szCs w:val="22"/>
        </w:rPr>
        <w:t>ción</w:t>
      </w:r>
      <w:r w:rsidRPr="006B3AE7">
        <w:rPr>
          <w:color w:val="538135" w:themeColor="accent6" w:themeShade="BF"/>
          <w:sz w:val="22"/>
          <w:szCs w:val="22"/>
        </w:rPr>
        <w:t xml:space="preserve">, la misma persona en mi radio de acción se puede comportar </w:t>
      </w:r>
      <w:r w:rsidR="003D5F71">
        <w:rPr>
          <w:color w:val="538135" w:themeColor="accent6" w:themeShade="BF"/>
          <w:sz w:val="22"/>
          <w:szCs w:val="22"/>
        </w:rPr>
        <w:t xml:space="preserve">de manera distinta </w:t>
      </w:r>
      <w:r w:rsidRPr="006B3AE7">
        <w:rPr>
          <w:color w:val="538135" w:themeColor="accent6" w:themeShade="BF"/>
          <w:sz w:val="22"/>
          <w:szCs w:val="22"/>
        </w:rPr>
        <w:t>que co</w:t>
      </w:r>
      <w:r w:rsidR="003D5F71">
        <w:rPr>
          <w:color w:val="538135" w:themeColor="accent6" w:themeShade="BF"/>
          <w:sz w:val="22"/>
          <w:szCs w:val="22"/>
        </w:rPr>
        <w:t xml:space="preserve">mo lo hace con </w:t>
      </w:r>
      <w:r w:rsidRPr="006B3AE7">
        <w:rPr>
          <w:color w:val="538135" w:themeColor="accent6" w:themeShade="BF"/>
          <w:sz w:val="22"/>
          <w:szCs w:val="22"/>
        </w:rPr>
        <w:t>un otro. Los potenciales problemas se disuelven antes de precipitarse. Aprendemos a escuchar nuestra mente interior.</w:t>
      </w:r>
    </w:p>
    <w:p w14:paraId="0D4A9BC9" w14:textId="77777777" w:rsidR="00A20895" w:rsidRPr="006B3AE7" w:rsidRDefault="00A20895">
      <w:pPr>
        <w:pBdr>
          <w:top w:val="nil"/>
          <w:left w:val="nil"/>
          <w:bottom w:val="nil"/>
          <w:right w:val="nil"/>
          <w:between w:val="nil"/>
        </w:pBdr>
        <w:spacing w:line="276" w:lineRule="auto"/>
        <w:ind w:left="720"/>
        <w:rPr>
          <w:color w:val="4472C4"/>
          <w:sz w:val="22"/>
          <w:szCs w:val="22"/>
        </w:rPr>
      </w:pPr>
    </w:p>
    <w:p w14:paraId="02472F5C" w14:textId="0BCC6E04" w:rsidR="00A20895" w:rsidRDefault="00000000">
      <w:pPr>
        <w:pStyle w:val="Ttulo1"/>
        <w:rPr>
          <w:rFonts w:ascii="Apex New Book" w:eastAsia="Apex New Bold Italic" w:hAnsi="Apex New Book" w:cs="Apex New Bold Italic"/>
          <w:b/>
          <w:color w:val="2F5496"/>
          <w:sz w:val="28"/>
          <w:szCs w:val="28"/>
        </w:rPr>
      </w:pPr>
      <w:r w:rsidRPr="006B3AE7">
        <w:rPr>
          <w:rFonts w:ascii="Apex New Book" w:eastAsia="Apex New Bold Italic" w:hAnsi="Apex New Book" w:cs="Apex New Bold Italic"/>
          <w:b/>
          <w:color w:val="2F5496"/>
          <w:sz w:val="28"/>
          <w:szCs w:val="28"/>
        </w:rPr>
        <w:t>Parte 2: Comunicación</w:t>
      </w:r>
    </w:p>
    <w:p w14:paraId="3CA54481" w14:textId="77777777" w:rsidR="00132B25" w:rsidRPr="00132B25" w:rsidRDefault="00132B25" w:rsidP="00132B25"/>
    <w:p w14:paraId="7FF09EE1" w14:textId="77777777" w:rsidR="00A20895" w:rsidRPr="006B3AE7" w:rsidRDefault="00000000">
      <w:pPr>
        <w:numPr>
          <w:ilvl w:val="0"/>
          <w:numId w:val="1"/>
        </w:numPr>
        <w:spacing w:line="276" w:lineRule="auto"/>
        <w:rPr>
          <w:rFonts w:eastAsia="Apex New Bold Italic" w:cs="Apex New Bold Italic"/>
          <w:color w:val="2F5496"/>
          <w:sz w:val="22"/>
          <w:szCs w:val="22"/>
        </w:rPr>
      </w:pPr>
      <w:r w:rsidRPr="006B3AE7">
        <w:rPr>
          <w:color w:val="002060"/>
          <w:sz w:val="24"/>
          <w:szCs w:val="24"/>
        </w:rPr>
        <w:t>Sabiendo que ser responsable, es ser consciente que la realidad es mi interpretación, que existen tantas realidades como conciencias. ¿A qué nos referimos cuando decimos “soltar una situación”?</w:t>
      </w:r>
    </w:p>
    <w:p w14:paraId="4D0C225D" w14:textId="77777777" w:rsidR="00A20895" w:rsidRPr="006B3AE7" w:rsidRDefault="00000000">
      <w:pPr>
        <w:spacing w:line="276" w:lineRule="auto"/>
        <w:ind w:left="425"/>
        <w:rPr>
          <w:color w:val="538135" w:themeColor="accent6" w:themeShade="BF"/>
          <w:sz w:val="22"/>
          <w:szCs w:val="22"/>
        </w:rPr>
      </w:pPr>
      <w:r w:rsidRPr="006B3AE7">
        <w:rPr>
          <w:color w:val="538135" w:themeColor="accent6" w:themeShade="BF"/>
          <w:sz w:val="22"/>
          <w:szCs w:val="22"/>
        </w:rPr>
        <w:t>R: cuando hablamos de “soltar” nos referimos a soltar el control de lo externo, de que lo de afuera se comporte cómo yo quiero, que los otros hagan lo que dictan mis expectativas. Solo tenemos control de nuestros pensamientos y sentimientos y ahí está nuestra maestría.</w:t>
      </w:r>
    </w:p>
    <w:p w14:paraId="658F27AB" w14:textId="77777777" w:rsidR="00A20895" w:rsidRPr="006B3AE7" w:rsidRDefault="00A20895">
      <w:pPr>
        <w:spacing w:line="276" w:lineRule="auto"/>
        <w:ind w:left="425"/>
        <w:rPr>
          <w:color w:val="7030A0"/>
          <w:sz w:val="22"/>
          <w:szCs w:val="22"/>
        </w:rPr>
      </w:pPr>
    </w:p>
    <w:p w14:paraId="3FF1BBD0" w14:textId="77777777" w:rsidR="00A20895" w:rsidRPr="006B3AE7" w:rsidRDefault="00000000">
      <w:pPr>
        <w:numPr>
          <w:ilvl w:val="0"/>
          <w:numId w:val="1"/>
        </w:numPr>
        <w:spacing w:line="276" w:lineRule="auto"/>
        <w:rPr>
          <w:color w:val="002060"/>
          <w:sz w:val="24"/>
          <w:szCs w:val="24"/>
        </w:rPr>
      </w:pPr>
      <w:r w:rsidRPr="006B3AE7">
        <w:rPr>
          <w:color w:val="002060"/>
          <w:sz w:val="24"/>
          <w:szCs w:val="24"/>
        </w:rPr>
        <w:t>El ¿por qué? y ¿para qué? tienen diferentes funciones ¿Cuál es la función de cada una?</w:t>
      </w:r>
    </w:p>
    <w:p w14:paraId="37BEFB98" w14:textId="63D2C4C3" w:rsidR="00A20895" w:rsidRPr="006B3AE7" w:rsidRDefault="00000000">
      <w:pPr>
        <w:spacing w:line="276" w:lineRule="auto"/>
        <w:ind w:left="425"/>
        <w:rPr>
          <w:color w:val="538135" w:themeColor="accent6" w:themeShade="BF"/>
          <w:sz w:val="22"/>
          <w:szCs w:val="22"/>
        </w:rPr>
      </w:pPr>
      <w:r w:rsidRPr="006B3AE7">
        <w:rPr>
          <w:color w:val="538135" w:themeColor="accent6" w:themeShade="BF"/>
          <w:sz w:val="22"/>
          <w:szCs w:val="22"/>
        </w:rPr>
        <w:t>R: el ¿por qué?, nos lleva a la causa, al origen, al pasado; es recomendable preguntar 5 veces</w:t>
      </w:r>
      <w:r w:rsidR="003D5F71">
        <w:rPr>
          <w:color w:val="538135" w:themeColor="accent6" w:themeShade="BF"/>
          <w:sz w:val="22"/>
          <w:szCs w:val="22"/>
        </w:rPr>
        <w:t xml:space="preserve"> hasta encontrar la verdadera causa</w:t>
      </w:r>
    </w:p>
    <w:p w14:paraId="34C6D8AD" w14:textId="222014BA" w:rsidR="00A20895" w:rsidRPr="006B3AE7" w:rsidRDefault="00000000">
      <w:pPr>
        <w:spacing w:line="276" w:lineRule="auto"/>
        <w:ind w:left="425"/>
        <w:rPr>
          <w:color w:val="538135" w:themeColor="accent6" w:themeShade="BF"/>
          <w:sz w:val="22"/>
          <w:szCs w:val="22"/>
        </w:rPr>
      </w:pPr>
      <w:r w:rsidRPr="006B3AE7">
        <w:rPr>
          <w:color w:val="538135" w:themeColor="accent6" w:themeShade="BF"/>
          <w:sz w:val="22"/>
          <w:szCs w:val="22"/>
        </w:rPr>
        <w:t>El ¿para qué? se usa cuando queremos saber la función útil de un comportamiento</w:t>
      </w:r>
      <w:r w:rsidR="003D5F71">
        <w:rPr>
          <w:color w:val="538135" w:themeColor="accent6" w:themeShade="BF"/>
          <w:sz w:val="22"/>
          <w:szCs w:val="22"/>
        </w:rPr>
        <w:t xml:space="preserve"> y también es recomendable preguntar al menos 5 veces.</w:t>
      </w:r>
    </w:p>
    <w:p w14:paraId="4B733240" w14:textId="77777777" w:rsidR="00A20895" w:rsidRPr="006B3AE7" w:rsidRDefault="00A20895">
      <w:pPr>
        <w:spacing w:line="276" w:lineRule="auto"/>
        <w:ind w:left="425"/>
        <w:rPr>
          <w:color w:val="538135" w:themeColor="accent6" w:themeShade="BF"/>
          <w:sz w:val="22"/>
          <w:szCs w:val="22"/>
        </w:rPr>
      </w:pPr>
    </w:p>
    <w:p w14:paraId="1D5B8D14" w14:textId="77777777" w:rsidR="00A20895" w:rsidRPr="006B3AE7" w:rsidRDefault="00000000">
      <w:pPr>
        <w:numPr>
          <w:ilvl w:val="0"/>
          <w:numId w:val="1"/>
        </w:numPr>
        <w:pBdr>
          <w:top w:val="nil"/>
          <w:left w:val="nil"/>
          <w:bottom w:val="nil"/>
          <w:right w:val="nil"/>
          <w:between w:val="nil"/>
        </w:pBdr>
        <w:spacing w:line="276" w:lineRule="auto"/>
        <w:rPr>
          <w:color w:val="002060"/>
          <w:sz w:val="24"/>
          <w:szCs w:val="24"/>
        </w:rPr>
      </w:pPr>
      <w:r w:rsidRPr="006B3AE7">
        <w:rPr>
          <w:color w:val="002060"/>
          <w:sz w:val="22"/>
          <w:szCs w:val="22"/>
        </w:rPr>
        <w:t>¿</w:t>
      </w:r>
      <w:r w:rsidRPr="006B3AE7">
        <w:rPr>
          <w:color w:val="002060"/>
          <w:sz w:val="24"/>
          <w:szCs w:val="24"/>
        </w:rPr>
        <w:t xml:space="preserve">Qué es una </w:t>
      </w:r>
      <w:proofErr w:type="spellStart"/>
      <w:r w:rsidRPr="006B3AE7">
        <w:rPr>
          <w:color w:val="002060"/>
          <w:sz w:val="24"/>
          <w:szCs w:val="24"/>
        </w:rPr>
        <w:t>submodalidad</w:t>
      </w:r>
      <w:proofErr w:type="spellEnd"/>
      <w:r w:rsidRPr="006B3AE7">
        <w:rPr>
          <w:color w:val="002060"/>
          <w:sz w:val="24"/>
          <w:szCs w:val="24"/>
        </w:rPr>
        <w:t>?</w:t>
      </w:r>
    </w:p>
    <w:p w14:paraId="1FFAF361" w14:textId="75C3C181" w:rsidR="00A20895" w:rsidRPr="006B3AE7" w:rsidRDefault="006B3AE7" w:rsidP="00544D5F">
      <w:pPr>
        <w:pBdr>
          <w:top w:val="nil"/>
          <w:left w:val="nil"/>
          <w:bottom w:val="nil"/>
          <w:right w:val="nil"/>
          <w:between w:val="nil"/>
        </w:pBdr>
        <w:spacing w:line="276" w:lineRule="auto"/>
        <w:ind w:left="425"/>
        <w:rPr>
          <w:color w:val="538135" w:themeColor="accent6" w:themeShade="BF"/>
          <w:sz w:val="22"/>
          <w:szCs w:val="22"/>
        </w:rPr>
      </w:pPr>
      <w:r w:rsidRPr="006B3AE7">
        <w:rPr>
          <w:color w:val="538135" w:themeColor="accent6" w:themeShade="BF"/>
          <w:sz w:val="22"/>
          <w:szCs w:val="22"/>
        </w:rPr>
        <w:t xml:space="preserve">R: Para definir desde lo general la Modalidad es </w:t>
      </w:r>
      <w:r w:rsidR="003D5F71">
        <w:rPr>
          <w:color w:val="538135" w:themeColor="accent6" w:themeShade="BF"/>
          <w:sz w:val="22"/>
          <w:szCs w:val="22"/>
        </w:rPr>
        <w:t xml:space="preserve">el modo, a través del cual percibimos la realidad tanto interna como externa y con la que construimos el </w:t>
      </w:r>
      <w:r w:rsidRPr="006B3AE7">
        <w:rPr>
          <w:color w:val="538135" w:themeColor="accent6" w:themeShade="BF"/>
          <w:sz w:val="22"/>
          <w:szCs w:val="22"/>
        </w:rPr>
        <w:t xml:space="preserve">mapa de la realidad individual. </w:t>
      </w:r>
      <w:r w:rsidR="00544D5F">
        <w:rPr>
          <w:color w:val="538135" w:themeColor="accent6" w:themeShade="BF"/>
          <w:sz w:val="22"/>
          <w:szCs w:val="22"/>
        </w:rPr>
        <w:t xml:space="preserve">Las modalidades son las vías de acceso de información que se clasifican en tres: Visual, Auditiva y </w:t>
      </w:r>
      <w:r w:rsidR="00544D5F">
        <w:rPr>
          <w:color w:val="538135" w:themeColor="accent6" w:themeShade="BF"/>
          <w:sz w:val="22"/>
          <w:szCs w:val="22"/>
        </w:rPr>
        <w:lastRenderedPageBreak/>
        <w:t xml:space="preserve">Kinestésica (VAK). </w:t>
      </w:r>
      <w:r w:rsidR="003D5F71">
        <w:rPr>
          <w:color w:val="538135" w:themeColor="accent6" w:themeShade="BF"/>
          <w:sz w:val="22"/>
          <w:szCs w:val="22"/>
        </w:rPr>
        <w:t>A</w:t>
      </w:r>
      <w:r w:rsidRPr="006B3AE7">
        <w:rPr>
          <w:color w:val="538135" w:themeColor="accent6" w:themeShade="BF"/>
          <w:sz w:val="22"/>
          <w:szCs w:val="22"/>
        </w:rPr>
        <w:t xml:space="preserve"> su vez e</w:t>
      </w:r>
      <w:r w:rsidR="00544D5F">
        <w:rPr>
          <w:color w:val="538135" w:themeColor="accent6" w:themeShade="BF"/>
          <w:sz w:val="22"/>
          <w:szCs w:val="22"/>
        </w:rPr>
        <w:t xml:space="preserve">stas modalidades tienen distintos atributos específicos a los que se les llama </w:t>
      </w:r>
      <w:proofErr w:type="spellStart"/>
      <w:r w:rsidR="00544D5F">
        <w:rPr>
          <w:color w:val="538135" w:themeColor="accent6" w:themeShade="BF"/>
          <w:sz w:val="22"/>
          <w:szCs w:val="22"/>
        </w:rPr>
        <w:t>submodalidades</w:t>
      </w:r>
      <w:proofErr w:type="spellEnd"/>
      <w:r w:rsidR="00544D5F">
        <w:rPr>
          <w:color w:val="538135" w:themeColor="accent6" w:themeShade="BF"/>
          <w:sz w:val="22"/>
          <w:szCs w:val="22"/>
        </w:rPr>
        <w:t xml:space="preserve">. Estas </w:t>
      </w:r>
      <w:proofErr w:type="spellStart"/>
      <w:r w:rsidR="00544D5F">
        <w:rPr>
          <w:color w:val="538135" w:themeColor="accent6" w:themeShade="BF"/>
          <w:sz w:val="22"/>
          <w:szCs w:val="22"/>
        </w:rPr>
        <w:t>submodalidades</w:t>
      </w:r>
      <w:proofErr w:type="spellEnd"/>
      <w:r w:rsidR="00544D5F">
        <w:rPr>
          <w:color w:val="538135" w:themeColor="accent6" w:themeShade="BF"/>
          <w:sz w:val="22"/>
          <w:szCs w:val="22"/>
        </w:rPr>
        <w:t xml:space="preserve"> constituyen los ladrillos que conforman la personalidad. </w:t>
      </w:r>
      <w:r w:rsidRPr="006B3AE7">
        <w:rPr>
          <w:color w:val="538135" w:themeColor="accent6" w:themeShade="BF"/>
          <w:sz w:val="22"/>
          <w:szCs w:val="22"/>
        </w:rPr>
        <w:t>Es la realidad del inconsciente, es la información que crea nuestra realidad.</w:t>
      </w:r>
    </w:p>
    <w:p w14:paraId="7957A521" w14:textId="77777777" w:rsidR="00A20895" w:rsidRPr="006B3AE7" w:rsidRDefault="00A20895">
      <w:pPr>
        <w:pBdr>
          <w:top w:val="nil"/>
          <w:left w:val="nil"/>
          <w:bottom w:val="nil"/>
          <w:right w:val="nil"/>
          <w:between w:val="nil"/>
        </w:pBdr>
        <w:spacing w:line="276" w:lineRule="auto"/>
        <w:rPr>
          <w:rFonts w:eastAsia="Apex New Medium" w:cs="Apex New Medium"/>
          <w:color w:val="4472C4"/>
          <w:sz w:val="22"/>
          <w:szCs w:val="22"/>
        </w:rPr>
      </w:pPr>
    </w:p>
    <w:p w14:paraId="3266DB79" w14:textId="77777777" w:rsidR="00A20895" w:rsidRPr="006B3AE7" w:rsidRDefault="00A20895">
      <w:pPr>
        <w:pBdr>
          <w:top w:val="nil"/>
          <w:left w:val="nil"/>
          <w:bottom w:val="nil"/>
          <w:right w:val="nil"/>
          <w:between w:val="nil"/>
        </w:pBdr>
        <w:spacing w:line="276" w:lineRule="auto"/>
        <w:rPr>
          <w:rFonts w:eastAsia="Apex New Medium" w:cs="Apex New Medium"/>
          <w:color w:val="4472C4"/>
          <w:sz w:val="22"/>
          <w:szCs w:val="22"/>
        </w:rPr>
      </w:pPr>
    </w:p>
    <w:p w14:paraId="2EFE8DCB" w14:textId="77777777" w:rsidR="00A20895" w:rsidRPr="006B3AE7" w:rsidRDefault="00000000">
      <w:pPr>
        <w:numPr>
          <w:ilvl w:val="0"/>
          <w:numId w:val="1"/>
        </w:numPr>
        <w:pBdr>
          <w:top w:val="nil"/>
          <w:left w:val="nil"/>
          <w:bottom w:val="nil"/>
          <w:right w:val="nil"/>
          <w:between w:val="nil"/>
        </w:pBdr>
        <w:spacing w:line="276" w:lineRule="auto"/>
        <w:rPr>
          <w:rFonts w:eastAsia="Apex New Medium" w:cs="Apex New Medium"/>
          <w:color w:val="002060"/>
          <w:sz w:val="24"/>
          <w:szCs w:val="24"/>
        </w:rPr>
      </w:pPr>
      <w:r w:rsidRPr="006B3AE7">
        <w:rPr>
          <w:rFonts w:eastAsia="Apex New Medium" w:cs="Apex New Medium"/>
          <w:color w:val="002060"/>
          <w:sz w:val="24"/>
          <w:szCs w:val="24"/>
        </w:rPr>
        <w:t>¿Qué es ser exitoso?</w:t>
      </w:r>
    </w:p>
    <w:p w14:paraId="7692809B" w14:textId="77777777" w:rsidR="00A20895" w:rsidRPr="006B3AE7" w:rsidRDefault="00000000">
      <w:pPr>
        <w:pBdr>
          <w:top w:val="nil"/>
          <w:left w:val="nil"/>
          <w:bottom w:val="nil"/>
          <w:right w:val="nil"/>
          <w:between w:val="nil"/>
        </w:pBdr>
        <w:spacing w:line="276" w:lineRule="auto"/>
        <w:ind w:left="425"/>
        <w:rPr>
          <w:color w:val="538135" w:themeColor="accent6" w:themeShade="BF"/>
          <w:sz w:val="22"/>
          <w:szCs w:val="22"/>
        </w:rPr>
      </w:pPr>
      <w:r w:rsidRPr="006B3AE7">
        <w:rPr>
          <w:color w:val="538135" w:themeColor="accent6" w:themeShade="BF"/>
          <w:sz w:val="22"/>
          <w:szCs w:val="22"/>
        </w:rPr>
        <w:t>R: Ser exitoso es ser coherente con lo que materializo.</w:t>
      </w:r>
    </w:p>
    <w:p w14:paraId="6D5CAEAB" w14:textId="77777777" w:rsidR="00A20895" w:rsidRPr="006B3AE7" w:rsidRDefault="00000000">
      <w:pPr>
        <w:pBdr>
          <w:top w:val="nil"/>
          <w:left w:val="nil"/>
          <w:bottom w:val="nil"/>
          <w:right w:val="nil"/>
          <w:between w:val="nil"/>
        </w:pBdr>
        <w:spacing w:line="276" w:lineRule="auto"/>
        <w:ind w:left="425"/>
        <w:rPr>
          <w:color w:val="38761D"/>
          <w:sz w:val="22"/>
          <w:szCs w:val="22"/>
        </w:rPr>
      </w:pPr>
      <w:r w:rsidRPr="006B3AE7">
        <w:rPr>
          <w:color w:val="38761D"/>
          <w:sz w:val="22"/>
          <w:szCs w:val="22"/>
        </w:rPr>
        <w:t>A partir de mis creencias y mi mapa interior consciente e inconsciente, sumado a donde voy focalizando mi atención, voy materializando realidades que son coherentes con mi interior. Todos somos exitosos, la decisión a tomar aquí es en qué deseas ser exitoso: Materializando Amor o lo opuesto a ello.</w:t>
      </w:r>
    </w:p>
    <w:p w14:paraId="17A5D9C6" w14:textId="77777777" w:rsidR="00A20895" w:rsidRPr="006B3AE7" w:rsidRDefault="00A20895">
      <w:pPr>
        <w:pBdr>
          <w:top w:val="nil"/>
          <w:left w:val="nil"/>
          <w:bottom w:val="nil"/>
          <w:right w:val="nil"/>
          <w:between w:val="nil"/>
        </w:pBdr>
        <w:spacing w:line="276" w:lineRule="auto"/>
        <w:ind w:left="425"/>
        <w:rPr>
          <w:color w:val="7030A0"/>
          <w:sz w:val="22"/>
          <w:szCs w:val="22"/>
        </w:rPr>
      </w:pPr>
    </w:p>
    <w:p w14:paraId="50A039F3" w14:textId="77777777" w:rsidR="00A20895" w:rsidRPr="006B3AE7" w:rsidRDefault="00000000">
      <w:pPr>
        <w:numPr>
          <w:ilvl w:val="0"/>
          <w:numId w:val="1"/>
        </w:numPr>
        <w:pBdr>
          <w:top w:val="nil"/>
          <w:left w:val="nil"/>
          <w:bottom w:val="nil"/>
          <w:right w:val="nil"/>
          <w:between w:val="nil"/>
        </w:pBdr>
        <w:spacing w:line="276" w:lineRule="auto"/>
        <w:rPr>
          <w:color w:val="002060"/>
          <w:sz w:val="22"/>
          <w:szCs w:val="22"/>
        </w:rPr>
      </w:pPr>
      <w:r w:rsidRPr="006B3AE7">
        <w:rPr>
          <w:color w:val="002060"/>
          <w:sz w:val="24"/>
          <w:szCs w:val="24"/>
        </w:rPr>
        <w:t>Las creencias son los lentes por los cuales vemos la vida, se instalan por repetición, ¿siempre son limitantes?</w:t>
      </w:r>
    </w:p>
    <w:p w14:paraId="2DDC01E2" w14:textId="77777777" w:rsidR="00A20895" w:rsidRPr="006B3AE7" w:rsidRDefault="00000000">
      <w:pPr>
        <w:pBdr>
          <w:top w:val="nil"/>
          <w:left w:val="nil"/>
          <w:bottom w:val="nil"/>
          <w:right w:val="nil"/>
          <w:between w:val="nil"/>
        </w:pBdr>
        <w:spacing w:line="276" w:lineRule="auto"/>
        <w:ind w:left="425"/>
        <w:rPr>
          <w:color w:val="538135" w:themeColor="accent6" w:themeShade="BF"/>
          <w:sz w:val="22"/>
          <w:szCs w:val="22"/>
        </w:rPr>
      </w:pPr>
      <w:r w:rsidRPr="006B3AE7">
        <w:rPr>
          <w:color w:val="538135" w:themeColor="accent6" w:themeShade="BF"/>
          <w:sz w:val="22"/>
          <w:szCs w:val="22"/>
        </w:rPr>
        <w:t>R: no siempre son limitantes, también las hay expansivas o constructivas.</w:t>
      </w:r>
    </w:p>
    <w:p w14:paraId="6C411670" w14:textId="2B41D36B" w:rsidR="00A20895" w:rsidRDefault="00A20895">
      <w:pPr>
        <w:pBdr>
          <w:top w:val="nil"/>
          <w:left w:val="nil"/>
          <w:bottom w:val="nil"/>
          <w:right w:val="nil"/>
          <w:between w:val="nil"/>
        </w:pBdr>
        <w:spacing w:line="276" w:lineRule="auto"/>
        <w:ind w:left="425"/>
        <w:rPr>
          <w:color w:val="7030A0"/>
          <w:sz w:val="22"/>
          <w:szCs w:val="22"/>
        </w:rPr>
      </w:pPr>
    </w:p>
    <w:p w14:paraId="17587F73" w14:textId="77777777" w:rsidR="00132B25" w:rsidRPr="006B3AE7" w:rsidRDefault="00132B25">
      <w:pPr>
        <w:pBdr>
          <w:top w:val="nil"/>
          <w:left w:val="nil"/>
          <w:bottom w:val="nil"/>
          <w:right w:val="nil"/>
          <w:between w:val="nil"/>
        </w:pBdr>
        <w:spacing w:line="276" w:lineRule="auto"/>
        <w:ind w:left="425"/>
        <w:rPr>
          <w:color w:val="7030A0"/>
          <w:sz w:val="22"/>
          <w:szCs w:val="22"/>
        </w:rPr>
      </w:pPr>
    </w:p>
    <w:p w14:paraId="1806B0A4" w14:textId="77777777" w:rsidR="00A20895" w:rsidRPr="006B3AE7" w:rsidRDefault="00000000">
      <w:pPr>
        <w:spacing w:line="276" w:lineRule="auto"/>
        <w:rPr>
          <w:rFonts w:eastAsia="Apex New Bold Italic" w:cs="Apex New Bold Italic"/>
          <w:b/>
          <w:sz w:val="28"/>
          <w:szCs w:val="28"/>
        </w:rPr>
      </w:pPr>
      <w:r w:rsidRPr="00BB6A68">
        <w:rPr>
          <w:rFonts w:eastAsia="Apex New Bold Italic" w:cs="Apex New Bold Italic"/>
          <w:b/>
          <w:color w:val="002060"/>
          <w:sz w:val="28"/>
          <w:szCs w:val="28"/>
        </w:rPr>
        <w:t>Parte 3: Centros Energéticos</w:t>
      </w:r>
      <w:r w:rsidRPr="006B3AE7">
        <w:rPr>
          <w:rFonts w:eastAsia="Apex New Bold Italic" w:cs="Apex New Bold Italic"/>
          <w:b/>
          <w:sz w:val="28"/>
          <w:szCs w:val="28"/>
        </w:rPr>
        <w:t>.</w:t>
      </w:r>
    </w:p>
    <w:p w14:paraId="53B3310F" w14:textId="77777777" w:rsidR="00A20895" w:rsidRPr="006B3AE7" w:rsidRDefault="00A20895">
      <w:pPr>
        <w:spacing w:line="276" w:lineRule="auto"/>
        <w:ind w:left="720"/>
        <w:rPr>
          <w:rFonts w:eastAsia="Apex New Bold Italic" w:cs="Apex New Bold Italic"/>
          <w:b/>
          <w:color w:val="2F5496"/>
          <w:sz w:val="28"/>
          <w:szCs w:val="28"/>
        </w:rPr>
      </w:pPr>
    </w:p>
    <w:p w14:paraId="1C6DF01B" w14:textId="77777777" w:rsidR="00A20895" w:rsidRPr="006B3AE7" w:rsidRDefault="00000000">
      <w:pPr>
        <w:numPr>
          <w:ilvl w:val="0"/>
          <w:numId w:val="1"/>
        </w:numPr>
        <w:spacing w:after="400" w:line="240" w:lineRule="auto"/>
        <w:jc w:val="left"/>
        <w:rPr>
          <w:rFonts w:eastAsia="Arial" w:cs="Arial"/>
          <w:color w:val="4472C4"/>
          <w:sz w:val="22"/>
          <w:szCs w:val="22"/>
        </w:rPr>
      </w:pPr>
      <w:r w:rsidRPr="006B3AE7">
        <w:rPr>
          <w:color w:val="323E4F" w:themeColor="text2" w:themeShade="BF"/>
          <w:sz w:val="24"/>
          <w:szCs w:val="24"/>
        </w:rPr>
        <w:t>Complete</w:t>
      </w:r>
      <w:r w:rsidRPr="006B3AE7">
        <w:rPr>
          <w:color w:val="002060"/>
          <w:sz w:val="24"/>
          <w:szCs w:val="24"/>
        </w:rPr>
        <w:t xml:space="preserve"> el siguiente cuadro con las características de los centros energéticos vistos hasta ahora</w:t>
      </w:r>
    </w:p>
    <w:tbl>
      <w:tblPr>
        <w:tblStyle w:val="a9"/>
        <w:tblW w:w="9394" w:type="dxa"/>
        <w:tblInd w:w="0" w:type="dxa"/>
        <w:tblLayout w:type="fixed"/>
        <w:tblLook w:val="0400" w:firstRow="0" w:lastRow="0" w:firstColumn="0" w:lastColumn="0" w:noHBand="0" w:noVBand="1"/>
      </w:tblPr>
      <w:tblGrid>
        <w:gridCol w:w="1163"/>
        <w:gridCol w:w="1340"/>
        <w:gridCol w:w="1400"/>
        <w:gridCol w:w="1343"/>
        <w:gridCol w:w="1500"/>
        <w:gridCol w:w="1387"/>
        <w:gridCol w:w="1261"/>
      </w:tblGrid>
      <w:tr w:rsidR="00A20895" w:rsidRPr="006B3AE7" w14:paraId="0D5B77DA" w14:textId="77777777">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0A1059D" w14:textId="77777777" w:rsidR="00A20895" w:rsidRPr="006B3AE7" w:rsidRDefault="00000000">
            <w:pPr>
              <w:spacing w:after="240" w:line="240" w:lineRule="auto"/>
              <w:jc w:val="left"/>
              <w:rPr>
                <w:rFonts w:eastAsia="Times New Roman" w:cs="Times New Roman"/>
                <w:color w:val="000000"/>
                <w:sz w:val="24"/>
                <w:szCs w:val="24"/>
              </w:rPr>
            </w:pPr>
            <w:r w:rsidRPr="006B3AE7">
              <w:rPr>
                <w:rFonts w:eastAsia="Times New Roman" w:cs="Times New Roman"/>
                <w:color w:val="000000"/>
                <w:sz w:val="24"/>
                <w:szCs w:val="24"/>
              </w:rPr>
              <w:br/>
            </w:r>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C612EA6" w14:textId="77777777" w:rsidR="00A20895" w:rsidRPr="006B3AE7" w:rsidRDefault="00000000">
            <w:pPr>
              <w:spacing w:line="240" w:lineRule="auto"/>
              <w:jc w:val="center"/>
              <w:rPr>
                <w:rFonts w:eastAsia="Times New Roman" w:cs="Times New Roman"/>
                <w:color w:val="000000"/>
                <w:sz w:val="24"/>
                <w:szCs w:val="24"/>
              </w:rPr>
            </w:pPr>
            <w:r w:rsidRPr="006B3AE7">
              <w:rPr>
                <w:color w:val="002060"/>
                <w:sz w:val="22"/>
                <w:szCs w:val="22"/>
              </w:rPr>
              <w:t>Base</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747959C" w14:textId="77777777" w:rsidR="00A20895" w:rsidRPr="006B3AE7" w:rsidRDefault="00000000">
            <w:pPr>
              <w:spacing w:line="240" w:lineRule="auto"/>
              <w:jc w:val="center"/>
              <w:rPr>
                <w:rFonts w:eastAsia="Times New Roman" w:cs="Times New Roman"/>
                <w:color w:val="000000"/>
                <w:sz w:val="24"/>
                <w:szCs w:val="24"/>
              </w:rPr>
            </w:pPr>
            <w:r w:rsidRPr="006B3AE7">
              <w:rPr>
                <w:color w:val="002060"/>
                <w:sz w:val="22"/>
                <w:szCs w:val="22"/>
              </w:rPr>
              <w:t>Asiento del Alma</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0434C86" w14:textId="77777777" w:rsidR="00A20895" w:rsidRPr="006B3AE7" w:rsidRDefault="00000000">
            <w:pPr>
              <w:spacing w:line="240" w:lineRule="auto"/>
              <w:jc w:val="center"/>
              <w:rPr>
                <w:rFonts w:eastAsia="Times New Roman" w:cs="Times New Roman"/>
                <w:color w:val="000000"/>
                <w:sz w:val="24"/>
                <w:szCs w:val="24"/>
              </w:rPr>
            </w:pPr>
            <w:r w:rsidRPr="006B3AE7">
              <w:rPr>
                <w:color w:val="002060"/>
                <w:sz w:val="22"/>
                <w:szCs w:val="22"/>
              </w:rPr>
              <w:t>Plexo Solar</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0DB9C21" w14:textId="77777777" w:rsidR="00A20895" w:rsidRPr="006B3AE7" w:rsidRDefault="00000000">
            <w:pPr>
              <w:spacing w:line="240" w:lineRule="auto"/>
              <w:jc w:val="center"/>
              <w:rPr>
                <w:rFonts w:eastAsia="Times New Roman" w:cs="Times New Roman"/>
                <w:color w:val="000000"/>
                <w:sz w:val="24"/>
                <w:szCs w:val="24"/>
              </w:rPr>
            </w:pPr>
            <w:r w:rsidRPr="006B3AE7">
              <w:rPr>
                <w:color w:val="002060"/>
                <w:sz w:val="22"/>
                <w:szCs w:val="22"/>
              </w:rPr>
              <w:t>Corazón</w:t>
            </w:r>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4016399" w14:textId="77777777" w:rsidR="00A20895" w:rsidRPr="006B3AE7" w:rsidRDefault="00000000">
            <w:pPr>
              <w:spacing w:line="240" w:lineRule="auto"/>
              <w:jc w:val="center"/>
              <w:rPr>
                <w:rFonts w:eastAsia="Times New Roman" w:cs="Times New Roman"/>
                <w:color w:val="000000"/>
                <w:sz w:val="24"/>
                <w:szCs w:val="24"/>
              </w:rPr>
            </w:pPr>
            <w:r w:rsidRPr="006B3AE7">
              <w:rPr>
                <w:color w:val="002060"/>
                <w:sz w:val="22"/>
                <w:szCs w:val="22"/>
              </w:rPr>
              <w:t>Cámara Secreta</w:t>
            </w: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456B49C" w14:textId="77777777" w:rsidR="00A20895" w:rsidRPr="006B3AE7" w:rsidRDefault="00000000">
            <w:pPr>
              <w:spacing w:line="240" w:lineRule="auto"/>
              <w:jc w:val="center"/>
              <w:rPr>
                <w:rFonts w:eastAsia="Times New Roman" w:cs="Times New Roman"/>
                <w:color w:val="000000"/>
                <w:sz w:val="24"/>
                <w:szCs w:val="24"/>
              </w:rPr>
            </w:pPr>
            <w:r w:rsidRPr="006B3AE7">
              <w:rPr>
                <w:color w:val="002060"/>
                <w:sz w:val="22"/>
                <w:szCs w:val="22"/>
              </w:rPr>
              <w:t>Garganta</w:t>
            </w:r>
          </w:p>
        </w:tc>
      </w:tr>
      <w:tr w:rsidR="00A20895" w:rsidRPr="006B3AE7" w14:paraId="2FD15D55" w14:textId="77777777">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9119BFF" w14:textId="77777777" w:rsidR="00A20895" w:rsidRPr="006B3AE7" w:rsidRDefault="00000000">
            <w:pPr>
              <w:spacing w:after="400" w:line="240" w:lineRule="auto"/>
              <w:jc w:val="center"/>
              <w:rPr>
                <w:rFonts w:eastAsia="Times New Roman" w:cs="Times New Roman"/>
                <w:color w:val="000000"/>
                <w:sz w:val="24"/>
                <w:szCs w:val="24"/>
              </w:rPr>
            </w:pPr>
            <w:r w:rsidRPr="006B3AE7">
              <w:rPr>
                <w:color w:val="002060"/>
                <w:sz w:val="22"/>
                <w:szCs w:val="22"/>
              </w:rPr>
              <w:t>Posición</w:t>
            </w:r>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39A4927"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Base de la columna vertebral</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0F50388"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A la altura de las vértebras sacras</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295523E"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Cúpula del diafragma</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5810C90"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Centro cardíaco</w:t>
            </w:r>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2CBA357"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Corazón</w:t>
            </w: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9460ED5"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Garganta</w:t>
            </w:r>
          </w:p>
          <w:p w14:paraId="7FB3CD21"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cervical</w:t>
            </w:r>
          </w:p>
        </w:tc>
      </w:tr>
      <w:tr w:rsidR="00A20895" w:rsidRPr="006B3AE7" w14:paraId="494EF8A1" w14:textId="77777777">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DF6408D" w14:textId="77777777" w:rsidR="00A20895" w:rsidRPr="006B3AE7" w:rsidRDefault="00000000">
            <w:pPr>
              <w:spacing w:after="400" w:line="240" w:lineRule="auto"/>
              <w:jc w:val="center"/>
              <w:rPr>
                <w:rFonts w:eastAsia="Times New Roman" w:cs="Times New Roman"/>
                <w:color w:val="000000"/>
                <w:sz w:val="24"/>
                <w:szCs w:val="24"/>
              </w:rPr>
            </w:pPr>
            <w:proofErr w:type="spellStart"/>
            <w:r w:rsidRPr="006B3AE7">
              <w:rPr>
                <w:color w:val="002060"/>
                <w:sz w:val="22"/>
                <w:szCs w:val="22"/>
              </w:rPr>
              <w:t>Frecuen</w:t>
            </w:r>
            <w:proofErr w:type="spellEnd"/>
            <w:r w:rsidRPr="006B3AE7">
              <w:rPr>
                <w:color w:val="002060"/>
                <w:sz w:val="22"/>
                <w:szCs w:val="22"/>
              </w:rPr>
              <w:t xml:space="preserve">- </w:t>
            </w:r>
            <w:proofErr w:type="spellStart"/>
            <w:r w:rsidRPr="006B3AE7">
              <w:rPr>
                <w:color w:val="002060"/>
                <w:sz w:val="22"/>
                <w:szCs w:val="22"/>
              </w:rPr>
              <w:t>cia</w:t>
            </w:r>
            <w:proofErr w:type="spellEnd"/>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B171D51"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Blanco</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0CC79D5"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Violeta</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F6A85D8"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Oro Rubí</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49D826A"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Rosa</w:t>
            </w:r>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9A104BB"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núcleo de fuego blanco (rosa, oro, azul)</w:t>
            </w: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13F6D40"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Azul</w:t>
            </w:r>
          </w:p>
        </w:tc>
      </w:tr>
      <w:tr w:rsidR="00A20895" w:rsidRPr="006B3AE7" w14:paraId="57B55DFE" w14:textId="77777777">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5A52428" w14:textId="77777777" w:rsidR="00A20895" w:rsidRPr="006B3AE7" w:rsidRDefault="00000000">
            <w:pPr>
              <w:spacing w:after="400" w:line="240" w:lineRule="auto"/>
              <w:jc w:val="center"/>
              <w:rPr>
                <w:rFonts w:eastAsia="Times New Roman" w:cs="Times New Roman"/>
                <w:color w:val="000000"/>
                <w:sz w:val="24"/>
                <w:szCs w:val="24"/>
              </w:rPr>
            </w:pPr>
            <w:r w:rsidRPr="006B3AE7">
              <w:rPr>
                <w:color w:val="002060"/>
                <w:sz w:val="22"/>
                <w:szCs w:val="22"/>
              </w:rPr>
              <w:t>Pétalos</w:t>
            </w:r>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B691368"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4</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91A66CD"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6</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4E6C780"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10</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4804B1A"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12</w:t>
            </w:r>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8CDD082"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8</w:t>
            </w: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AC4B736"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16</w:t>
            </w:r>
          </w:p>
        </w:tc>
      </w:tr>
      <w:tr w:rsidR="00A20895" w:rsidRPr="006B3AE7" w14:paraId="1A90DCEB" w14:textId="77777777">
        <w:trPr>
          <w:trHeight w:val="610"/>
        </w:trPr>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3E3CF22" w14:textId="77777777" w:rsidR="00A20895" w:rsidRPr="006B3AE7" w:rsidRDefault="00000000">
            <w:pPr>
              <w:spacing w:after="400" w:line="240" w:lineRule="auto"/>
              <w:jc w:val="center"/>
              <w:rPr>
                <w:rFonts w:eastAsia="Times New Roman" w:cs="Times New Roman"/>
                <w:color w:val="000000"/>
                <w:sz w:val="24"/>
                <w:szCs w:val="24"/>
              </w:rPr>
            </w:pPr>
            <w:r w:rsidRPr="006B3AE7">
              <w:rPr>
                <w:color w:val="002060"/>
                <w:sz w:val="22"/>
                <w:szCs w:val="22"/>
              </w:rPr>
              <w:t>Elemento</w:t>
            </w:r>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58E40D7"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Tierra</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D5A4AC1"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Agua</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BF28EFF"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Fuego</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364D861"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Aire</w:t>
            </w:r>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ECDD1EF" w14:textId="77777777" w:rsidR="00A20895" w:rsidRPr="00BB6A68" w:rsidRDefault="00A20895">
            <w:pPr>
              <w:spacing w:line="240" w:lineRule="auto"/>
              <w:jc w:val="left"/>
              <w:rPr>
                <w:rFonts w:eastAsia="Times New Roman" w:cs="Times New Roman"/>
                <w:color w:val="70AD47" w:themeColor="accent6"/>
                <w:sz w:val="24"/>
                <w:szCs w:val="24"/>
              </w:rPr>
            </w:pP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8FBAFB7"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Sonido</w:t>
            </w:r>
          </w:p>
        </w:tc>
      </w:tr>
      <w:tr w:rsidR="00A20895" w:rsidRPr="006B3AE7" w14:paraId="43F243F8" w14:textId="77777777">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277EA41" w14:textId="77777777" w:rsidR="00A20895" w:rsidRPr="006B3AE7" w:rsidRDefault="00000000">
            <w:pPr>
              <w:spacing w:after="400" w:line="240" w:lineRule="auto"/>
              <w:jc w:val="center"/>
              <w:rPr>
                <w:rFonts w:eastAsia="Times New Roman" w:cs="Times New Roman"/>
                <w:color w:val="000000"/>
                <w:sz w:val="24"/>
                <w:szCs w:val="24"/>
              </w:rPr>
            </w:pPr>
            <w:r w:rsidRPr="006B3AE7">
              <w:rPr>
                <w:color w:val="002060"/>
                <w:sz w:val="22"/>
                <w:szCs w:val="22"/>
              </w:rPr>
              <w:lastRenderedPageBreak/>
              <w:t>Sentido</w:t>
            </w:r>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D629303"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Tacto</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9AE93F0"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Gusto</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96E1A5B"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Vista</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FF5E96D"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Olfato</w:t>
            </w:r>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808E8AB" w14:textId="77777777" w:rsidR="00A20895" w:rsidRPr="00BB6A68" w:rsidRDefault="00A20895">
            <w:pPr>
              <w:spacing w:line="240" w:lineRule="auto"/>
              <w:jc w:val="left"/>
              <w:rPr>
                <w:rFonts w:eastAsia="Times New Roman" w:cs="Times New Roman"/>
                <w:color w:val="70AD47" w:themeColor="accent6"/>
                <w:sz w:val="24"/>
                <w:szCs w:val="24"/>
              </w:rPr>
            </w:pP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8D2BB85"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Gusto</w:t>
            </w:r>
          </w:p>
          <w:p w14:paraId="67709729"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Oído </w:t>
            </w:r>
          </w:p>
          <w:p w14:paraId="6563E26C"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Olfato</w:t>
            </w:r>
          </w:p>
        </w:tc>
      </w:tr>
      <w:tr w:rsidR="00A20895" w:rsidRPr="006B3AE7" w14:paraId="47C7FA2F" w14:textId="77777777">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02648CD" w14:textId="77777777" w:rsidR="00A20895" w:rsidRPr="006B3AE7" w:rsidRDefault="00000000">
            <w:pPr>
              <w:spacing w:after="400" w:line="240" w:lineRule="auto"/>
              <w:jc w:val="center"/>
              <w:rPr>
                <w:rFonts w:eastAsia="Times New Roman" w:cs="Times New Roman"/>
                <w:color w:val="000000"/>
                <w:sz w:val="24"/>
                <w:szCs w:val="24"/>
              </w:rPr>
            </w:pPr>
            <w:r w:rsidRPr="006B3AE7">
              <w:rPr>
                <w:color w:val="002060"/>
                <w:sz w:val="22"/>
                <w:szCs w:val="22"/>
              </w:rPr>
              <w:t>Propiedades en Equilibrio</w:t>
            </w:r>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7C3B3CC"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Alineacióń, Ascensión, Confianza, Seguridad, Pureza, Esperanza, Alegría, Autodisciplina, Integración,</w:t>
            </w:r>
          </w:p>
          <w:p w14:paraId="49D54BFC"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Perfección, Plenitud</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6D0E934"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Libertad, Misericordia, Perdón, Justicia, Transmutación, Diplomacia, Gozo, Invocación, Intuición, Producción</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78F1D85"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Paz, Armonía, Ministración, Servicio desinteresado, correcto deseo, equilibrio, fraternidad, inocuidad.</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86C68E8"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Amor Compasión Ecuánime Adoración</w:t>
            </w:r>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2017434"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Amor</w:t>
            </w:r>
          </w:p>
          <w:p w14:paraId="3CD3ECB2"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Sabiduría</w:t>
            </w:r>
          </w:p>
          <w:p w14:paraId="292C419B"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Poder</w:t>
            </w: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1DDA217"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Poder Creativo</w:t>
            </w:r>
          </w:p>
          <w:p w14:paraId="4EA00A78"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Voluntad Divina</w:t>
            </w:r>
          </w:p>
          <w:p w14:paraId="6CBE8DAF"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Fe</w:t>
            </w:r>
          </w:p>
          <w:p w14:paraId="654E6896"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Protección</w:t>
            </w:r>
          </w:p>
          <w:p w14:paraId="0C0F1FA2"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Dirección</w:t>
            </w:r>
          </w:p>
          <w:p w14:paraId="3B3D34DC"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Coraje (valentía)</w:t>
            </w:r>
          </w:p>
          <w:p w14:paraId="3621BFCD"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Obediencia</w:t>
            </w:r>
          </w:p>
        </w:tc>
      </w:tr>
      <w:tr w:rsidR="00A20895" w:rsidRPr="006B3AE7" w14:paraId="7EA0DCA7" w14:textId="77777777">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DD5A754" w14:textId="77777777" w:rsidR="00A20895" w:rsidRPr="006B3AE7" w:rsidRDefault="00000000">
            <w:pPr>
              <w:spacing w:after="400" w:line="240" w:lineRule="auto"/>
              <w:jc w:val="center"/>
              <w:rPr>
                <w:rFonts w:eastAsia="Times New Roman" w:cs="Times New Roman"/>
                <w:color w:val="000000"/>
                <w:sz w:val="24"/>
                <w:szCs w:val="24"/>
              </w:rPr>
            </w:pPr>
            <w:r w:rsidRPr="006B3AE7">
              <w:rPr>
                <w:color w:val="002060"/>
                <w:sz w:val="22"/>
                <w:szCs w:val="22"/>
              </w:rPr>
              <w:t>Polaridad Masculina</w:t>
            </w:r>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8811B94"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Violencia</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C0BE358"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Compulsión a la acción, rechazo</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F1D73FF"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Omnipotencia</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7F7CCFD" w14:textId="77777777" w:rsidR="00A20895" w:rsidRPr="00BB6A68" w:rsidRDefault="00000000">
            <w:pPr>
              <w:spacing w:line="240" w:lineRule="auto"/>
              <w:jc w:val="center"/>
              <w:rPr>
                <w:rFonts w:eastAsia="Times New Roman" w:cs="Times New Roman"/>
                <w:color w:val="70AD47" w:themeColor="accent6"/>
                <w:sz w:val="24"/>
                <w:szCs w:val="24"/>
              </w:rPr>
            </w:pPr>
            <w:proofErr w:type="spellStart"/>
            <w:r w:rsidRPr="00BB6A68">
              <w:rPr>
                <w:color w:val="70AD47" w:themeColor="accent6"/>
                <w:sz w:val="22"/>
                <w:szCs w:val="22"/>
              </w:rPr>
              <w:t>Inafectividad</w:t>
            </w:r>
            <w:proofErr w:type="spellEnd"/>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87FC71A"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autoritarismo</w:t>
            </w:r>
          </w:p>
          <w:p w14:paraId="7905E4F8"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intelectualismo</w:t>
            </w: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22DE498" w14:textId="77777777" w:rsidR="00A20895" w:rsidRPr="00BB6A68" w:rsidRDefault="00000000">
            <w:pPr>
              <w:spacing w:line="240" w:lineRule="auto"/>
              <w:jc w:val="center"/>
              <w:rPr>
                <w:rFonts w:eastAsia="Times New Roman" w:cs="Times New Roman"/>
                <w:color w:val="70AD47" w:themeColor="accent6"/>
                <w:sz w:val="24"/>
                <w:szCs w:val="24"/>
              </w:rPr>
            </w:pPr>
            <w:proofErr w:type="spellStart"/>
            <w:r w:rsidRPr="00BB6A68">
              <w:rPr>
                <w:color w:val="70AD47" w:themeColor="accent6"/>
                <w:sz w:val="22"/>
                <w:szCs w:val="22"/>
              </w:rPr>
              <w:t>Intelectualis</w:t>
            </w:r>
            <w:proofErr w:type="spellEnd"/>
            <w:r w:rsidRPr="00BB6A68">
              <w:rPr>
                <w:color w:val="70AD47" w:themeColor="accent6"/>
                <w:sz w:val="22"/>
                <w:szCs w:val="22"/>
              </w:rPr>
              <w:t>-</w:t>
            </w:r>
          </w:p>
          <w:p w14:paraId="65A787A3" w14:textId="77777777" w:rsidR="00A20895" w:rsidRPr="00BB6A68" w:rsidRDefault="00000000">
            <w:pPr>
              <w:spacing w:line="240" w:lineRule="auto"/>
              <w:jc w:val="center"/>
              <w:rPr>
                <w:rFonts w:eastAsia="Times New Roman" w:cs="Times New Roman"/>
                <w:color w:val="70AD47" w:themeColor="accent6"/>
                <w:sz w:val="24"/>
                <w:szCs w:val="24"/>
              </w:rPr>
            </w:pPr>
            <w:proofErr w:type="spellStart"/>
            <w:r w:rsidRPr="00BB6A68">
              <w:rPr>
                <w:color w:val="70AD47" w:themeColor="accent6"/>
                <w:sz w:val="22"/>
                <w:szCs w:val="22"/>
              </w:rPr>
              <w:t>mo</w:t>
            </w:r>
            <w:proofErr w:type="spellEnd"/>
          </w:p>
          <w:p w14:paraId="670B721F"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Deseo de poder</w:t>
            </w:r>
          </w:p>
          <w:p w14:paraId="3D25FD68"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Control</w:t>
            </w:r>
          </w:p>
          <w:p w14:paraId="75775911" w14:textId="77777777" w:rsidR="00A20895" w:rsidRPr="00BB6A68" w:rsidRDefault="00A20895">
            <w:pPr>
              <w:spacing w:line="240" w:lineRule="auto"/>
              <w:jc w:val="left"/>
              <w:rPr>
                <w:rFonts w:eastAsia="Times New Roman" w:cs="Times New Roman"/>
                <w:color w:val="70AD47" w:themeColor="accent6"/>
                <w:sz w:val="24"/>
                <w:szCs w:val="24"/>
              </w:rPr>
            </w:pPr>
          </w:p>
        </w:tc>
      </w:tr>
      <w:tr w:rsidR="00A20895" w:rsidRPr="006B3AE7" w14:paraId="6939EAC6" w14:textId="77777777">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C3E000E" w14:textId="77777777" w:rsidR="00A20895" w:rsidRPr="006B3AE7" w:rsidRDefault="00000000">
            <w:pPr>
              <w:spacing w:after="400" w:line="240" w:lineRule="auto"/>
              <w:jc w:val="center"/>
              <w:rPr>
                <w:rFonts w:eastAsia="Times New Roman" w:cs="Times New Roman"/>
                <w:color w:val="000000"/>
                <w:sz w:val="24"/>
                <w:szCs w:val="24"/>
              </w:rPr>
            </w:pPr>
            <w:r w:rsidRPr="006B3AE7">
              <w:rPr>
                <w:color w:val="002060"/>
                <w:sz w:val="22"/>
                <w:szCs w:val="22"/>
              </w:rPr>
              <w:t>Polaridad Femenina</w:t>
            </w:r>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1950FFF"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Temor</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E938DAA"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Compulsión a la sensualidad, apego</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DAE9F7A"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Impotencia</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F28FABD"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Sentimentalismo Pereza</w:t>
            </w:r>
          </w:p>
          <w:p w14:paraId="52280265"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Letargo</w:t>
            </w:r>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3F0BF72"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Emotividad</w:t>
            </w:r>
          </w:p>
          <w:p w14:paraId="25ED61B1"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inseguridad</w:t>
            </w:r>
          </w:p>
          <w:p w14:paraId="1EC97EA5"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pasividad</w:t>
            </w: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30C5463" w14:textId="77777777" w:rsidR="00A20895" w:rsidRPr="00BB6A68" w:rsidRDefault="00000000">
            <w:pPr>
              <w:spacing w:line="240" w:lineRule="auto"/>
              <w:jc w:val="center"/>
              <w:rPr>
                <w:rFonts w:eastAsia="Times New Roman" w:cs="Times New Roman"/>
                <w:color w:val="70AD47" w:themeColor="accent6"/>
                <w:sz w:val="24"/>
                <w:szCs w:val="24"/>
              </w:rPr>
            </w:pPr>
            <w:proofErr w:type="spellStart"/>
            <w:r w:rsidRPr="00BB6A68">
              <w:rPr>
                <w:color w:val="70AD47" w:themeColor="accent6"/>
                <w:sz w:val="22"/>
                <w:szCs w:val="22"/>
              </w:rPr>
              <w:t>Vivencialismo</w:t>
            </w:r>
            <w:proofErr w:type="spellEnd"/>
          </w:p>
          <w:p w14:paraId="7B0E28A3"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Charla ociosa</w:t>
            </w:r>
          </w:p>
        </w:tc>
      </w:tr>
      <w:tr w:rsidR="00A20895" w:rsidRPr="006B3AE7" w14:paraId="28D22E6E" w14:textId="77777777">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DF0ADFB" w14:textId="77777777" w:rsidR="00A20895" w:rsidRPr="006B3AE7" w:rsidRDefault="00000000">
            <w:pPr>
              <w:spacing w:line="240" w:lineRule="auto"/>
              <w:jc w:val="center"/>
              <w:rPr>
                <w:rFonts w:eastAsia="Times New Roman" w:cs="Times New Roman"/>
                <w:color w:val="000000"/>
                <w:sz w:val="24"/>
                <w:szCs w:val="24"/>
              </w:rPr>
            </w:pPr>
            <w:r w:rsidRPr="006B3AE7">
              <w:rPr>
                <w:color w:val="002060"/>
                <w:sz w:val="22"/>
                <w:szCs w:val="22"/>
              </w:rPr>
              <w:t>Órganos Físicos</w:t>
            </w:r>
          </w:p>
          <w:p w14:paraId="454F6048" w14:textId="77777777" w:rsidR="00A20895" w:rsidRPr="006B3AE7" w:rsidRDefault="00000000">
            <w:pPr>
              <w:spacing w:line="240" w:lineRule="auto"/>
              <w:jc w:val="center"/>
              <w:rPr>
                <w:rFonts w:eastAsia="Times New Roman" w:cs="Times New Roman"/>
                <w:color w:val="000000"/>
                <w:sz w:val="24"/>
                <w:szCs w:val="24"/>
              </w:rPr>
            </w:pPr>
            <w:r w:rsidRPr="006B3AE7">
              <w:rPr>
                <w:color w:val="002060"/>
                <w:sz w:val="22"/>
                <w:szCs w:val="22"/>
              </w:rPr>
              <w:t>Asociados</w:t>
            </w:r>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12D8BCA"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Glándulas suprarrenales, columna vertebral,</w:t>
            </w:r>
          </w:p>
          <w:p w14:paraId="1B5891DC"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riñones, vejiga, y parte final del intestino</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FE077B8"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Gónadas, órganos y sistemas reproductores y de eliminación,</w:t>
            </w:r>
          </w:p>
          <w:p w14:paraId="515D9CAB"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nervio ciático</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F502943"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Hígado, vesícula biliar, bazo, órganos digestivos, páncreas, riñones, plexo del ombligo, glándulas suprarrenales</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14B9A5A"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Timo</w:t>
            </w:r>
          </w:p>
          <w:p w14:paraId="1C6D2C37"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Corazón</w:t>
            </w:r>
          </w:p>
          <w:p w14:paraId="2345F254"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Bronquios</w:t>
            </w:r>
          </w:p>
          <w:p w14:paraId="4D6E4AC5"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Aparato respiratorio</w:t>
            </w:r>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B3741A2" w14:textId="77777777" w:rsidR="00A20895" w:rsidRPr="00BB6A68" w:rsidRDefault="00A20895">
            <w:pPr>
              <w:spacing w:line="240" w:lineRule="auto"/>
              <w:jc w:val="left"/>
              <w:rPr>
                <w:rFonts w:eastAsia="Times New Roman" w:cs="Times New Roman"/>
                <w:color w:val="70AD47" w:themeColor="accent6"/>
                <w:sz w:val="24"/>
                <w:szCs w:val="24"/>
              </w:rPr>
            </w:pP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1DDA411"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Tiroides</w:t>
            </w:r>
          </w:p>
          <w:p w14:paraId="1EEBED34"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Paratiroides</w:t>
            </w:r>
          </w:p>
          <w:p w14:paraId="5BF7B33D"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Garganta</w:t>
            </w:r>
          </w:p>
          <w:p w14:paraId="48A412B6"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Amígdalas</w:t>
            </w:r>
          </w:p>
          <w:p w14:paraId="596EAB01"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Laringe</w:t>
            </w:r>
          </w:p>
          <w:p w14:paraId="05A32BDE"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Cuerdas</w:t>
            </w:r>
          </w:p>
          <w:p w14:paraId="5FD6A9B4"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Vocales</w:t>
            </w:r>
          </w:p>
          <w:p w14:paraId="49395839"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Bronquios</w:t>
            </w:r>
          </w:p>
          <w:p w14:paraId="37FA69E2"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Esófago</w:t>
            </w:r>
          </w:p>
          <w:p w14:paraId="1CBCE184"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Pulmones</w:t>
            </w:r>
          </w:p>
          <w:p w14:paraId="15243356"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Sistema Respiratorio</w:t>
            </w:r>
          </w:p>
        </w:tc>
      </w:tr>
      <w:tr w:rsidR="00A20895" w:rsidRPr="006B3AE7" w14:paraId="3926E20F" w14:textId="77777777">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24BF0AE" w14:textId="77777777" w:rsidR="00A20895" w:rsidRPr="006B3AE7" w:rsidRDefault="00000000">
            <w:pPr>
              <w:spacing w:after="400" w:line="240" w:lineRule="auto"/>
              <w:jc w:val="center"/>
              <w:rPr>
                <w:rFonts w:eastAsia="Times New Roman" w:cs="Times New Roman"/>
                <w:color w:val="000000"/>
                <w:sz w:val="24"/>
                <w:szCs w:val="24"/>
              </w:rPr>
            </w:pPr>
            <w:r w:rsidRPr="006B3AE7">
              <w:rPr>
                <w:color w:val="002060"/>
                <w:sz w:val="22"/>
                <w:szCs w:val="22"/>
              </w:rPr>
              <w:lastRenderedPageBreak/>
              <w:t>Nota Musical</w:t>
            </w:r>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65CF7F6"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DO</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7A16D69"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RE</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6EF3535"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MI</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1D8E07B"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FA</w:t>
            </w:r>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828D1A9" w14:textId="77777777" w:rsidR="00A20895" w:rsidRPr="00BB6A68" w:rsidRDefault="00A20895">
            <w:pPr>
              <w:spacing w:line="240" w:lineRule="auto"/>
              <w:jc w:val="left"/>
              <w:rPr>
                <w:rFonts w:eastAsia="Times New Roman" w:cs="Times New Roman"/>
                <w:color w:val="70AD47" w:themeColor="accent6"/>
                <w:sz w:val="24"/>
                <w:szCs w:val="24"/>
              </w:rPr>
            </w:pP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100075A" w14:textId="0149F9E0"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S</w:t>
            </w:r>
            <w:r w:rsidR="00BB608C">
              <w:rPr>
                <w:color w:val="70AD47" w:themeColor="accent6"/>
                <w:sz w:val="22"/>
                <w:szCs w:val="22"/>
              </w:rPr>
              <w:t>OL</w:t>
            </w:r>
          </w:p>
        </w:tc>
      </w:tr>
      <w:tr w:rsidR="00A20895" w:rsidRPr="006B3AE7" w14:paraId="7FA963E5" w14:textId="77777777">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3BB358A" w14:textId="77777777" w:rsidR="00A20895" w:rsidRPr="006B3AE7" w:rsidRDefault="00000000">
            <w:pPr>
              <w:spacing w:after="400" w:line="240" w:lineRule="auto"/>
              <w:jc w:val="center"/>
              <w:rPr>
                <w:rFonts w:eastAsia="Times New Roman" w:cs="Times New Roman"/>
                <w:color w:val="000000"/>
                <w:sz w:val="24"/>
                <w:szCs w:val="24"/>
              </w:rPr>
            </w:pPr>
            <w:r w:rsidRPr="006B3AE7">
              <w:rPr>
                <w:color w:val="002060"/>
                <w:sz w:val="22"/>
                <w:szCs w:val="22"/>
              </w:rPr>
              <w:t>Aspectos de la Vida</w:t>
            </w:r>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001ABAC"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Existencia terrenal en el plano físico</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B23DCB2"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Reproducción, gestación de proyectos</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9D67220"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Relación con la tecnología.</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2E5312E"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Estado de Amor universal</w:t>
            </w:r>
          </w:p>
          <w:p w14:paraId="0D9C9FB6"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Economía. Dar y recibir</w:t>
            </w:r>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CA7AF1B" w14:textId="77777777" w:rsidR="00A20895" w:rsidRPr="00BB6A68" w:rsidRDefault="00A20895">
            <w:pPr>
              <w:spacing w:line="240" w:lineRule="auto"/>
              <w:jc w:val="left"/>
              <w:rPr>
                <w:rFonts w:eastAsia="Times New Roman" w:cs="Times New Roman"/>
                <w:color w:val="70AD47" w:themeColor="accent6"/>
                <w:sz w:val="24"/>
                <w:szCs w:val="24"/>
              </w:rPr>
            </w:pP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7F57C2B" w14:textId="77777777" w:rsidR="00A20895" w:rsidRPr="00BB6A68" w:rsidRDefault="00000000">
            <w:pPr>
              <w:spacing w:line="240" w:lineRule="auto"/>
              <w:jc w:val="center"/>
              <w:rPr>
                <w:rFonts w:eastAsia="Times New Roman" w:cs="Times New Roman"/>
                <w:color w:val="70AD47" w:themeColor="accent6"/>
                <w:sz w:val="24"/>
                <w:szCs w:val="24"/>
              </w:rPr>
            </w:pPr>
            <w:r w:rsidRPr="00BB6A68">
              <w:rPr>
                <w:color w:val="70AD47" w:themeColor="accent6"/>
                <w:sz w:val="22"/>
                <w:szCs w:val="22"/>
              </w:rPr>
              <w:t>Educación</w:t>
            </w:r>
          </w:p>
        </w:tc>
      </w:tr>
    </w:tbl>
    <w:p w14:paraId="206A4613" w14:textId="77777777" w:rsidR="00A20895" w:rsidRPr="006B3AE7" w:rsidRDefault="00A20895">
      <w:pPr>
        <w:spacing w:line="276" w:lineRule="auto"/>
        <w:ind w:left="1440"/>
      </w:pPr>
    </w:p>
    <w:p w14:paraId="280F0060" w14:textId="77777777" w:rsidR="00A20895" w:rsidRPr="006B3AE7" w:rsidRDefault="00A20895">
      <w:pPr>
        <w:spacing w:line="276" w:lineRule="auto"/>
        <w:ind w:left="720" w:hanging="360"/>
      </w:pPr>
    </w:p>
    <w:p w14:paraId="628E2290" w14:textId="1D98241A" w:rsidR="00A20895" w:rsidRPr="00BB6A68" w:rsidRDefault="00000000" w:rsidP="00BB6A68">
      <w:pPr>
        <w:pStyle w:val="Listanumerada"/>
        <w:rPr>
          <w:color w:val="002060"/>
          <w:sz w:val="24"/>
          <w:szCs w:val="24"/>
        </w:rPr>
      </w:pPr>
      <w:r w:rsidRPr="00BB6A68">
        <w:rPr>
          <w:color w:val="002060"/>
          <w:sz w:val="24"/>
          <w:szCs w:val="24"/>
        </w:rPr>
        <w:t>Revisa el siguiente material audiovisual:</w:t>
      </w:r>
    </w:p>
    <w:p w14:paraId="01D0D74B" w14:textId="77777777" w:rsidR="00A20895" w:rsidRPr="00BB6A68" w:rsidRDefault="00000000">
      <w:pPr>
        <w:spacing w:before="240" w:after="240" w:line="276" w:lineRule="auto"/>
        <w:rPr>
          <w:color w:val="002060"/>
          <w:sz w:val="24"/>
          <w:szCs w:val="24"/>
          <w:u w:val="single"/>
        </w:rPr>
      </w:pPr>
      <w:r w:rsidRPr="006B3AE7">
        <w:rPr>
          <w:sz w:val="24"/>
          <w:szCs w:val="24"/>
        </w:rPr>
        <w:t xml:space="preserve">            </w:t>
      </w:r>
      <w:r w:rsidRPr="006B3AE7">
        <w:rPr>
          <w:sz w:val="24"/>
          <w:szCs w:val="24"/>
        </w:rPr>
        <w:tab/>
      </w:r>
      <w:hyperlink r:id="rId8">
        <w:r w:rsidRPr="00BB6A68">
          <w:rPr>
            <w:color w:val="002060"/>
            <w:sz w:val="24"/>
            <w:szCs w:val="24"/>
            <w:u w:val="single"/>
          </w:rPr>
          <w:t>https://www.youtube.com/watch?v=EtDV9fx8_Dg&amp;ab_channel=aliasbabu</w:t>
        </w:r>
      </w:hyperlink>
    </w:p>
    <w:p w14:paraId="43DFF7B7" w14:textId="77777777" w:rsidR="00A20895" w:rsidRPr="006B3AE7" w:rsidRDefault="00000000">
      <w:pPr>
        <w:spacing w:before="240" w:after="240" w:line="276" w:lineRule="auto"/>
        <w:rPr>
          <w:sz w:val="24"/>
          <w:szCs w:val="24"/>
        </w:rPr>
      </w:pPr>
      <w:r w:rsidRPr="006B3AE7">
        <w:rPr>
          <w:sz w:val="24"/>
          <w:szCs w:val="24"/>
        </w:rPr>
        <w:t xml:space="preserve"> </w:t>
      </w:r>
    </w:p>
    <w:p w14:paraId="022F0C6A" w14:textId="7FCF84B7" w:rsidR="00A20895" w:rsidRPr="00BB6A68" w:rsidRDefault="00000000">
      <w:pPr>
        <w:spacing w:before="240" w:after="240" w:line="276" w:lineRule="auto"/>
        <w:rPr>
          <w:color w:val="002060"/>
          <w:sz w:val="24"/>
          <w:szCs w:val="24"/>
        </w:rPr>
      </w:pPr>
      <w:r w:rsidRPr="006B3AE7">
        <w:rPr>
          <w:sz w:val="24"/>
          <w:szCs w:val="24"/>
        </w:rPr>
        <w:t xml:space="preserve">            </w:t>
      </w:r>
      <w:r w:rsidRPr="006B3AE7">
        <w:rPr>
          <w:sz w:val="24"/>
          <w:szCs w:val="24"/>
        </w:rPr>
        <w:tab/>
      </w:r>
      <w:r w:rsidRPr="00BB6A68">
        <w:rPr>
          <w:color w:val="002060"/>
          <w:sz w:val="24"/>
          <w:szCs w:val="24"/>
        </w:rPr>
        <w:t xml:space="preserve">¿Qué </w:t>
      </w:r>
      <w:proofErr w:type="spellStart"/>
      <w:r w:rsidR="00BB6A68" w:rsidRPr="00BB6A68">
        <w:rPr>
          <w:color w:val="002060"/>
          <w:sz w:val="24"/>
          <w:szCs w:val="24"/>
        </w:rPr>
        <w:t>C</w:t>
      </w:r>
      <w:r w:rsidRPr="00BB6A68">
        <w:rPr>
          <w:color w:val="002060"/>
          <w:sz w:val="24"/>
          <w:szCs w:val="24"/>
        </w:rPr>
        <w:t>hakras</w:t>
      </w:r>
      <w:proofErr w:type="spellEnd"/>
      <w:r w:rsidRPr="00BB6A68">
        <w:rPr>
          <w:color w:val="002060"/>
          <w:sz w:val="24"/>
          <w:szCs w:val="24"/>
        </w:rPr>
        <w:t xml:space="preserve"> en desequilibrio observas y en cuáles polaridades?</w:t>
      </w:r>
    </w:p>
    <w:p w14:paraId="61FBFC52" w14:textId="77777777" w:rsidR="00A20895" w:rsidRPr="006B3AE7" w:rsidRDefault="00000000">
      <w:pPr>
        <w:spacing w:before="240" w:after="240" w:line="276" w:lineRule="auto"/>
        <w:ind w:left="720"/>
        <w:jc w:val="left"/>
        <w:rPr>
          <w:color w:val="538135"/>
          <w:sz w:val="22"/>
          <w:szCs w:val="22"/>
        </w:rPr>
      </w:pPr>
      <w:r w:rsidRPr="006B3AE7">
        <w:rPr>
          <w:color w:val="538135"/>
          <w:sz w:val="22"/>
          <w:szCs w:val="22"/>
        </w:rPr>
        <w:t>Los pájaros pequeños:</w:t>
      </w:r>
    </w:p>
    <w:p w14:paraId="1B0BD060" w14:textId="77777777" w:rsidR="00A20895" w:rsidRPr="006B3AE7" w:rsidRDefault="00000000">
      <w:pPr>
        <w:spacing w:before="240" w:after="240" w:line="276" w:lineRule="auto"/>
        <w:ind w:left="720"/>
        <w:jc w:val="left"/>
        <w:rPr>
          <w:color w:val="538135"/>
          <w:sz w:val="22"/>
          <w:szCs w:val="22"/>
        </w:rPr>
      </w:pPr>
      <w:r w:rsidRPr="006B3AE7">
        <w:rPr>
          <w:color w:val="538135"/>
          <w:sz w:val="22"/>
          <w:szCs w:val="22"/>
        </w:rPr>
        <w:t>Deseos de poder y control de su espacio (</w:t>
      </w:r>
      <w:proofErr w:type="spellStart"/>
      <w:r w:rsidRPr="006B3AE7">
        <w:rPr>
          <w:color w:val="538135"/>
          <w:sz w:val="22"/>
          <w:szCs w:val="22"/>
        </w:rPr>
        <w:t>Chakra</w:t>
      </w:r>
      <w:proofErr w:type="spellEnd"/>
      <w:r w:rsidRPr="006B3AE7">
        <w:rPr>
          <w:color w:val="538135"/>
          <w:sz w:val="22"/>
          <w:szCs w:val="22"/>
        </w:rPr>
        <w:t xml:space="preserve"> garganta)</w:t>
      </w:r>
    </w:p>
    <w:p w14:paraId="2F45C3A6" w14:textId="77777777" w:rsidR="00A20895" w:rsidRPr="006B3AE7" w:rsidRDefault="00000000">
      <w:pPr>
        <w:spacing w:before="240" w:after="240" w:line="276" w:lineRule="auto"/>
        <w:ind w:left="720"/>
        <w:jc w:val="left"/>
        <w:rPr>
          <w:color w:val="538135"/>
          <w:sz w:val="22"/>
          <w:szCs w:val="22"/>
        </w:rPr>
      </w:pPr>
      <w:r w:rsidRPr="006B3AE7">
        <w:rPr>
          <w:color w:val="538135"/>
          <w:sz w:val="22"/>
          <w:szCs w:val="22"/>
        </w:rPr>
        <w:t>Intolerancia al entorno, al grupo, a la compañía, capricho (</w:t>
      </w:r>
      <w:proofErr w:type="spellStart"/>
      <w:r w:rsidRPr="006B3AE7">
        <w:rPr>
          <w:color w:val="538135"/>
          <w:sz w:val="22"/>
          <w:szCs w:val="22"/>
        </w:rPr>
        <w:t>Chakra</w:t>
      </w:r>
      <w:proofErr w:type="spellEnd"/>
      <w:r w:rsidRPr="006B3AE7">
        <w:rPr>
          <w:color w:val="538135"/>
          <w:sz w:val="22"/>
          <w:szCs w:val="22"/>
        </w:rPr>
        <w:t xml:space="preserve"> garganta)</w:t>
      </w:r>
    </w:p>
    <w:p w14:paraId="226F89CE" w14:textId="77777777" w:rsidR="00A20895" w:rsidRPr="006B3AE7" w:rsidRDefault="00000000">
      <w:pPr>
        <w:spacing w:before="240" w:after="240" w:line="276" w:lineRule="auto"/>
        <w:ind w:left="720"/>
        <w:jc w:val="left"/>
        <w:rPr>
          <w:color w:val="538135"/>
          <w:sz w:val="22"/>
          <w:szCs w:val="22"/>
        </w:rPr>
      </w:pPr>
      <w:r w:rsidRPr="006B3AE7">
        <w:rPr>
          <w:color w:val="538135"/>
          <w:sz w:val="22"/>
          <w:szCs w:val="22"/>
        </w:rPr>
        <w:t>Juicio/condena al pájaro diferente (</w:t>
      </w:r>
      <w:proofErr w:type="spellStart"/>
      <w:r w:rsidRPr="006B3AE7">
        <w:rPr>
          <w:color w:val="538135"/>
          <w:sz w:val="22"/>
          <w:szCs w:val="22"/>
        </w:rPr>
        <w:t>Chakra</w:t>
      </w:r>
      <w:proofErr w:type="spellEnd"/>
      <w:r w:rsidRPr="006B3AE7">
        <w:rPr>
          <w:color w:val="538135"/>
          <w:sz w:val="22"/>
          <w:szCs w:val="22"/>
        </w:rPr>
        <w:t xml:space="preserve"> garganta)</w:t>
      </w:r>
    </w:p>
    <w:p w14:paraId="2C0656CA" w14:textId="77777777" w:rsidR="00A20895" w:rsidRPr="006B3AE7" w:rsidRDefault="00000000">
      <w:pPr>
        <w:spacing w:before="240" w:after="240" w:line="276" w:lineRule="auto"/>
        <w:ind w:left="720"/>
        <w:jc w:val="left"/>
        <w:rPr>
          <w:color w:val="538135"/>
          <w:sz w:val="22"/>
          <w:szCs w:val="22"/>
        </w:rPr>
      </w:pPr>
      <w:r w:rsidRPr="006B3AE7">
        <w:rPr>
          <w:color w:val="538135"/>
          <w:sz w:val="22"/>
          <w:szCs w:val="22"/>
        </w:rPr>
        <w:t>Violencia (</w:t>
      </w:r>
      <w:proofErr w:type="spellStart"/>
      <w:r w:rsidRPr="006B3AE7">
        <w:rPr>
          <w:color w:val="538135"/>
          <w:sz w:val="22"/>
          <w:szCs w:val="22"/>
        </w:rPr>
        <w:t>Chakra</w:t>
      </w:r>
      <w:proofErr w:type="spellEnd"/>
      <w:r w:rsidRPr="006B3AE7">
        <w:rPr>
          <w:color w:val="538135"/>
          <w:sz w:val="22"/>
          <w:szCs w:val="22"/>
        </w:rPr>
        <w:t xml:space="preserve"> base)</w:t>
      </w:r>
    </w:p>
    <w:p w14:paraId="0A3C4AA5" w14:textId="77777777" w:rsidR="00A20895" w:rsidRPr="006B3AE7" w:rsidRDefault="00000000">
      <w:pPr>
        <w:spacing w:before="240" w:after="240" w:line="276" w:lineRule="auto"/>
        <w:ind w:left="720"/>
        <w:jc w:val="left"/>
        <w:rPr>
          <w:color w:val="538135"/>
          <w:sz w:val="22"/>
          <w:szCs w:val="22"/>
        </w:rPr>
      </w:pPr>
      <w:r w:rsidRPr="006B3AE7">
        <w:rPr>
          <w:color w:val="538135"/>
          <w:sz w:val="22"/>
          <w:szCs w:val="22"/>
        </w:rPr>
        <w:t>Autoritarismo (</w:t>
      </w:r>
      <w:proofErr w:type="spellStart"/>
      <w:r w:rsidRPr="006B3AE7">
        <w:rPr>
          <w:color w:val="538135"/>
          <w:sz w:val="22"/>
          <w:szCs w:val="22"/>
        </w:rPr>
        <w:t>Chackra</w:t>
      </w:r>
      <w:proofErr w:type="spellEnd"/>
      <w:r w:rsidRPr="006B3AE7">
        <w:rPr>
          <w:color w:val="538135"/>
          <w:sz w:val="22"/>
          <w:szCs w:val="22"/>
        </w:rPr>
        <w:t xml:space="preserve"> cámara secreta)</w:t>
      </w:r>
    </w:p>
    <w:p w14:paraId="465D3EBE" w14:textId="0011E638" w:rsidR="00A20895" w:rsidRPr="00BB6A68" w:rsidRDefault="00000000" w:rsidP="00BB6A68">
      <w:pPr>
        <w:spacing w:before="240" w:after="240" w:line="276" w:lineRule="auto"/>
        <w:ind w:left="720"/>
        <w:jc w:val="left"/>
        <w:rPr>
          <w:color w:val="538135"/>
          <w:sz w:val="22"/>
          <w:szCs w:val="22"/>
        </w:rPr>
      </w:pPr>
      <w:r w:rsidRPr="006B3AE7">
        <w:rPr>
          <w:color w:val="538135"/>
          <w:sz w:val="22"/>
          <w:szCs w:val="22"/>
        </w:rPr>
        <w:t>Egoísmo (</w:t>
      </w:r>
      <w:proofErr w:type="spellStart"/>
      <w:r w:rsidRPr="006B3AE7">
        <w:rPr>
          <w:color w:val="538135"/>
          <w:sz w:val="22"/>
          <w:szCs w:val="22"/>
        </w:rPr>
        <w:t>Chakra</w:t>
      </w:r>
      <w:proofErr w:type="spellEnd"/>
      <w:r w:rsidRPr="006B3AE7">
        <w:rPr>
          <w:color w:val="538135"/>
          <w:sz w:val="22"/>
          <w:szCs w:val="22"/>
        </w:rPr>
        <w:t xml:space="preserve"> corazón)</w:t>
      </w:r>
    </w:p>
    <w:p w14:paraId="023CE36E" w14:textId="77777777" w:rsidR="00A20895" w:rsidRPr="006B3AE7" w:rsidRDefault="00000000">
      <w:pPr>
        <w:spacing w:before="240" w:after="240" w:line="276" w:lineRule="auto"/>
        <w:ind w:left="720"/>
        <w:rPr>
          <w:color w:val="538135"/>
          <w:sz w:val="22"/>
          <w:szCs w:val="22"/>
        </w:rPr>
      </w:pPr>
      <w:r w:rsidRPr="006B3AE7">
        <w:rPr>
          <w:color w:val="538135"/>
          <w:sz w:val="22"/>
          <w:szCs w:val="22"/>
        </w:rPr>
        <w:t>Del pájaro grande:</w:t>
      </w:r>
    </w:p>
    <w:p w14:paraId="5B6E3D51" w14:textId="5723682D" w:rsidR="00A20895" w:rsidRPr="00BB6A68" w:rsidRDefault="00000000" w:rsidP="00BB6A68">
      <w:pPr>
        <w:spacing w:before="240" w:after="240" w:line="276" w:lineRule="auto"/>
        <w:ind w:left="720"/>
        <w:rPr>
          <w:color w:val="538135"/>
          <w:sz w:val="22"/>
          <w:szCs w:val="22"/>
        </w:rPr>
      </w:pPr>
      <w:r w:rsidRPr="006B3AE7">
        <w:rPr>
          <w:color w:val="538135"/>
          <w:sz w:val="22"/>
          <w:szCs w:val="22"/>
        </w:rPr>
        <w:t>Está plenamente alineado, en amor, compartir, diversión.</w:t>
      </w:r>
    </w:p>
    <w:p w14:paraId="2F3345BC" w14:textId="418EA308" w:rsidR="00A20895" w:rsidRDefault="00A20895">
      <w:pPr>
        <w:pBdr>
          <w:top w:val="nil"/>
          <w:left w:val="nil"/>
          <w:bottom w:val="nil"/>
          <w:right w:val="nil"/>
          <w:between w:val="nil"/>
        </w:pBdr>
        <w:spacing w:line="276" w:lineRule="auto"/>
        <w:ind w:left="720" w:hanging="360"/>
      </w:pPr>
    </w:p>
    <w:p w14:paraId="1811452C" w14:textId="69976599" w:rsidR="001A30ED" w:rsidRDefault="001A30ED">
      <w:pPr>
        <w:pBdr>
          <w:top w:val="nil"/>
          <w:left w:val="nil"/>
          <w:bottom w:val="nil"/>
          <w:right w:val="nil"/>
          <w:between w:val="nil"/>
        </w:pBdr>
        <w:spacing w:line="276" w:lineRule="auto"/>
        <w:ind w:left="720" w:hanging="360"/>
      </w:pPr>
    </w:p>
    <w:p w14:paraId="70219CC2" w14:textId="5487BA2F" w:rsidR="001A30ED" w:rsidRDefault="001A30ED">
      <w:pPr>
        <w:pBdr>
          <w:top w:val="nil"/>
          <w:left w:val="nil"/>
          <w:bottom w:val="nil"/>
          <w:right w:val="nil"/>
          <w:between w:val="nil"/>
        </w:pBdr>
        <w:spacing w:line="276" w:lineRule="auto"/>
        <w:ind w:left="720" w:hanging="360"/>
      </w:pPr>
    </w:p>
    <w:p w14:paraId="75FE72B7" w14:textId="3D83C7EC" w:rsidR="001A30ED" w:rsidRDefault="001A30ED">
      <w:pPr>
        <w:pBdr>
          <w:top w:val="nil"/>
          <w:left w:val="nil"/>
          <w:bottom w:val="nil"/>
          <w:right w:val="nil"/>
          <w:between w:val="nil"/>
        </w:pBdr>
        <w:spacing w:line="276" w:lineRule="auto"/>
        <w:ind w:left="720" w:hanging="360"/>
      </w:pPr>
    </w:p>
    <w:p w14:paraId="039982E1" w14:textId="77777777" w:rsidR="001A30ED" w:rsidRPr="006B3AE7" w:rsidRDefault="001A30ED">
      <w:pPr>
        <w:pBdr>
          <w:top w:val="nil"/>
          <w:left w:val="nil"/>
          <w:bottom w:val="nil"/>
          <w:right w:val="nil"/>
          <w:between w:val="nil"/>
        </w:pBdr>
        <w:spacing w:line="276" w:lineRule="auto"/>
        <w:ind w:left="720" w:hanging="360"/>
      </w:pPr>
    </w:p>
    <w:p w14:paraId="5D071A0F" w14:textId="77777777" w:rsidR="00A20895" w:rsidRPr="006B3AE7" w:rsidRDefault="00A20895">
      <w:pPr>
        <w:pBdr>
          <w:top w:val="nil"/>
          <w:left w:val="nil"/>
          <w:bottom w:val="nil"/>
          <w:right w:val="nil"/>
          <w:between w:val="nil"/>
        </w:pBdr>
        <w:spacing w:line="276" w:lineRule="auto"/>
        <w:ind w:left="720" w:hanging="360"/>
        <w:rPr>
          <w:color w:val="2F5496"/>
        </w:rPr>
      </w:pPr>
    </w:p>
    <w:p w14:paraId="747F8657" w14:textId="77777777" w:rsidR="00A20895" w:rsidRPr="00BB6A68" w:rsidRDefault="00000000">
      <w:pPr>
        <w:spacing w:line="276" w:lineRule="auto"/>
        <w:ind w:left="720"/>
        <w:rPr>
          <w:rFonts w:eastAsia="Apex New Bold Italic" w:cs="Apex New Bold Italic"/>
          <w:b/>
          <w:color w:val="002060"/>
          <w:sz w:val="28"/>
          <w:szCs w:val="28"/>
        </w:rPr>
      </w:pPr>
      <w:r w:rsidRPr="00BB6A68">
        <w:rPr>
          <w:rFonts w:eastAsia="Apex New Bold Italic" w:cs="Apex New Bold Italic"/>
          <w:b/>
          <w:color w:val="002060"/>
          <w:sz w:val="28"/>
          <w:szCs w:val="28"/>
        </w:rPr>
        <w:lastRenderedPageBreak/>
        <w:t>Parte 4: Casos. </w:t>
      </w:r>
    </w:p>
    <w:p w14:paraId="67DD3F31" w14:textId="77777777" w:rsidR="00A20895" w:rsidRPr="006B3AE7" w:rsidRDefault="00A20895">
      <w:pPr>
        <w:pBdr>
          <w:top w:val="nil"/>
          <w:left w:val="nil"/>
          <w:bottom w:val="nil"/>
          <w:right w:val="nil"/>
          <w:between w:val="nil"/>
        </w:pBdr>
        <w:spacing w:line="276" w:lineRule="auto"/>
        <w:ind w:left="720"/>
        <w:rPr>
          <w:color w:val="002060"/>
          <w:sz w:val="24"/>
          <w:szCs w:val="24"/>
        </w:rPr>
      </w:pPr>
    </w:p>
    <w:p w14:paraId="2DCE16AA" w14:textId="33FD020C" w:rsidR="00A20895" w:rsidRPr="00BB6A68" w:rsidRDefault="00000000">
      <w:pPr>
        <w:widowControl w:val="0"/>
        <w:numPr>
          <w:ilvl w:val="0"/>
          <w:numId w:val="1"/>
        </w:numPr>
        <w:spacing w:before="240"/>
        <w:rPr>
          <w:rFonts w:eastAsia="Apex New Bold" w:cs="Apex New Bold"/>
          <w:color w:val="002060"/>
          <w:sz w:val="24"/>
          <w:szCs w:val="24"/>
        </w:rPr>
      </w:pPr>
      <w:r w:rsidRPr="006B3AE7">
        <w:rPr>
          <w:rFonts w:eastAsia="Apex New Bold" w:cs="Apex New Bold"/>
          <w:color w:val="0070C0"/>
          <w:sz w:val="22"/>
          <w:szCs w:val="22"/>
        </w:rPr>
        <w:t xml:space="preserve"> </w:t>
      </w:r>
      <w:r w:rsidRPr="00BB6A68">
        <w:rPr>
          <w:rFonts w:eastAsia="Apex New Bold" w:cs="Apex New Bold"/>
          <w:color w:val="002060"/>
          <w:sz w:val="24"/>
          <w:szCs w:val="24"/>
        </w:rPr>
        <w:t xml:space="preserve">Llega una madre angustiada por su hija de 14 años que está con problemas de bulimia. Ya conoce a CT ha estado aplicando lo </w:t>
      </w:r>
      <w:r w:rsidR="00BB6A68" w:rsidRPr="00BB6A68">
        <w:rPr>
          <w:rFonts w:eastAsia="Apex New Bold" w:cs="Apex New Bold"/>
          <w:color w:val="002060"/>
          <w:sz w:val="24"/>
          <w:szCs w:val="24"/>
        </w:rPr>
        <w:t>aprendido,</w:t>
      </w:r>
      <w:r w:rsidRPr="00BB6A68">
        <w:rPr>
          <w:rFonts w:eastAsia="Apex New Bold" w:cs="Apex New Bold"/>
          <w:color w:val="002060"/>
          <w:sz w:val="24"/>
          <w:szCs w:val="24"/>
        </w:rPr>
        <w:t xml:space="preserve"> pero aún no logra el resultado deseado. Ahora quiere probar con los Órdenes de Amor.</w:t>
      </w:r>
    </w:p>
    <w:p w14:paraId="564845C2" w14:textId="6952080F" w:rsidR="00A20895" w:rsidRPr="00BB6A68" w:rsidRDefault="00000000" w:rsidP="00BB6A68">
      <w:pPr>
        <w:pStyle w:val="Prrafodelista"/>
        <w:widowControl w:val="0"/>
        <w:numPr>
          <w:ilvl w:val="0"/>
          <w:numId w:val="4"/>
        </w:numPr>
        <w:spacing w:after="240"/>
        <w:rPr>
          <w:rFonts w:eastAsia="Apex New Bold" w:cs="Apex New Bold"/>
          <w:color w:val="002060"/>
          <w:sz w:val="24"/>
          <w:szCs w:val="24"/>
        </w:rPr>
      </w:pPr>
      <w:r w:rsidRPr="00BB6A68">
        <w:rPr>
          <w:rFonts w:eastAsia="Apex New Bold" w:cs="Apex New Bold"/>
          <w:color w:val="002060"/>
          <w:sz w:val="24"/>
          <w:szCs w:val="24"/>
        </w:rPr>
        <w:t>Si sabemos que nuestros hijos son el espejo de nuestro niño interior, ¿quién crees que está directamente relacionada con la situación?</w:t>
      </w:r>
    </w:p>
    <w:p w14:paraId="2DA900B0" w14:textId="77777777" w:rsidR="00A20895" w:rsidRPr="00BB6A68" w:rsidRDefault="00000000">
      <w:pPr>
        <w:widowControl w:val="0"/>
        <w:spacing w:before="240" w:after="240"/>
        <w:ind w:left="1440"/>
        <w:rPr>
          <w:color w:val="70AD47" w:themeColor="accent6"/>
          <w:sz w:val="22"/>
          <w:szCs w:val="22"/>
        </w:rPr>
      </w:pPr>
      <w:r w:rsidRPr="00BB6A68">
        <w:rPr>
          <w:color w:val="70AD47" w:themeColor="accent6"/>
          <w:sz w:val="22"/>
          <w:szCs w:val="22"/>
        </w:rPr>
        <w:t>R: La madre y la madre de la madre o sea la abuela de la hija; ya que así como es arriba es abajo, replicamos la relación que tuvimos en la primera infancia con nuestra madre con nuestros hijos. La bulimia hace relación al control, todo fuera está tan descontrolado que el vómito es algo que sí se puede manejar, controlar.</w:t>
      </w:r>
    </w:p>
    <w:p w14:paraId="478C3847" w14:textId="48078843" w:rsidR="00A20895" w:rsidRPr="00BB6A68" w:rsidRDefault="00000000" w:rsidP="00BB6A68">
      <w:pPr>
        <w:pStyle w:val="Prrafodelista"/>
        <w:widowControl w:val="0"/>
        <w:numPr>
          <w:ilvl w:val="0"/>
          <w:numId w:val="4"/>
        </w:numPr>
        <w:spacing w:before="240" w:after="240"/>
        <w:rPr>
          <w:rFonts w:eastAsia="Apex New Bold" w:cs="Apex New Bold"/>
          <w:color w:val="002060"/>
          <w:sz w:val="24"/>
          <w:szCs w:val="24"/>
        </w:rPr>
      </w:pPr>
      <w:r w:rsidRPr="00BB6A68">
        <w:rPr>
          <w:rFonts w:eastAsia="Apex New Bold" w:cs="Apex New Bold"/>
          <w:color w:val="002060"/>
          <w:sz w:val="24"/>
          <w:szCs w:val="24"/>
        </w:rPr>
        <w:t>¿Qué preguntas le harías antes de comenzar la configuración?</w:t>
      </w:r>
    </w:p>
    <w:p w14:paraId="6957DB8D" w14:textId="096B6A52" w:rsidR="00A20895" w:rsidRPr="00BB6A68" w:rsidRDefault="00000000">
      <w:pPr>
        <w:widowControl w:val="0"/>
        <w:spacing w:before="240" w:after="240"/>
        <w:ind w:left="1440"/>
        <w:rPr>
          <w:color w:val="70AD47" w:themeColor="accent6"/>
          <w:sz w:val="22"/>
          <w:szCs w:val="22"/>
        </w:rPr>
      </w:pPr>
      <w:r w:rsidRPr="00BB6A68">
        <w:rPr>
          <w:color w:val="70AD47" w:themeColor="accent6"/>
          <w:sz w:val="22"/>
          <w:szCs w:val="22"/>
        </w:rPr>
        <w:t xml:space="preserve">R: ¿Cómo </w:t>
      </w:r>
      <w:r w:rsidR="00BB6A68" w:rsidRPr="00BB6A68">
        <w:rPr>
          <w:color w:val="70AD47" w:themeColor="accent6"/>
          <w:sz w:val="22"/>
          <w:szCs w:val="22"/>
        </w:rPr>
        <w:t>fue</w:t>
      </w:r>
      <w:r w:rsidRPr="00BB6A68">
        <w:rPr>
          <w:color w:val="70AD47" w:themeColor="accent6"/>
          <w:sz w:val="22"/>
          <w:szCs w:val="22"/>
        </w:rPr>
        <w:t xml:space="preserve"> el embarazo de tu hija?; ¿cómo fue el parto?, ¿cómo fue la relación con tu madre?</w:t>
      </w:r>
    </w:p>
    <w:p w14:paraId="6A8E8F4E" w14:textId="77777777" w:rsidR="00A20895" w:rsidRPr="00BB6A68" w:rsidRDefault="00000000" w:rsidP="00BB6A68">
      <w:pPr>
        <w:widowControl w:val="0"/>
        <w:numPr>
          <w:ilvl w:val="0"/>
          <w:numId w:val="4"/>
        </w:numPr>
        <w:spacing w:before="240" w:after="240"/>
        <w:rPr>
          <w:rFonts w:eastAsia="Apex New Bold" w:cs="Apex New Bold"/>
          <w:color w:val="002060"/>
          <w:sz w:val="24"/>
          <w:szCs w:val="24"/>
        </w:rPr>
      </w:pPr>
      <w:r w:rsidRPr="00BB6A68">
        <w:rPr>
          <w:rFonts w:eastAsia="Apex New Bold" w:cs="Apex New Bold"/>
          <w:color w:val="002060"/>
          <w:sz w:val="24"/>
          <w:szCs w:val="24"/>
        </w:rPr>
        <w:t xml:space="preserve">¿Qué representantes pedirías que ubicara el consultante en el campo para iniciar la configuración? </w:t>
      </w:r>
    </w:p>
    <w:p w14:paraId="7A1C906E" w14:textId="77777777" w:rsidR="00A20895" w:rsidRPr="00CD7E79" w:rsidRDefault="00000000">
      <w:pPr>
        <w:widowControl w:val="0"/>
        <w:spacing w:before="240" w:after="240"/>
        <w:ind w:left="1440"/>
        <w:rPr>
          <w:color w:val="70AD47" w:themeColor="accent6"/>
          <w:sz w:val="22"/>
          <w:szCs w:val="22"/>
        </w:rPr>
      </w:pPr>
      <w:r w:rsidRPr="00CD7E79">
        <w:rPr>
          <w:color w:val="70AD47" w:themeColor="accent6"/>
          <w:sz w:val="22"/>
          <w:szCs w:val="22"/>
        </w:rPr>
        <w:t>R: a la abuela, a la madre y a la hija.</w:t>
      </w:r>
    </w:p>
    <w:p w14:paraId="34DDB7C9" w14:textId="77777777" w:rsidR="00A20895" w:rsidRPr="00CD7E79" w:rsidRDefault="00000000" w:rsidP="00BB6A68">
      <w:pPr>
        <w:widowControl w:val="0"/>
        <w:numPr>
          <w:ilvl w:val="0"/>
          <w:numId w:val="4"/>
        </w:numPr>
        <w:pBdr>
          <w:top w:val="nil"/>
          <w:left w:val="nil"/>
          <w:bottom w:val="nil"/>
          <w:right w:val="nil"/>
          <w:between w:val="nil"/>
        </w:pBdr>
        <w:spacing w:before="240" w:after="240"/>
        <w:rPr>
          <w:rFonts w:eastAsia="Apex New Bold" w:cs="Apex New Bold"/>
          <w:color w:val="002060"/>
          <w:sz w:val="22"/>
          <w:szCs w:val="22"/>
        </w:rPr>
      </w:pPr>
      <w:r w:rsidRPr="00CD7E79">
        <w:rPr>
          <w:rFonts w:eastAsia="Apex New Bold" w:cs="Apex New Bold"/>
          <w:color w:val="002060"/>
          <w:sz w:val="22"/>
          <w:szCs w:val="22"/>
        </w:rPr>
        <w:t>¿Cuál sería el primer movimiento y las acciones siguientes?</w:t>
      </w:r>
    </w:p>
    <w:p w14:paraId="123D3977" w14:textId="6503E9AA" w:rsidR="00A20895" w:rsidRPr="00CD7E79" w:rsidRDefault="00000000">
      <w:pPr>
        <w:widowControl w:val="0"/>
        <w:pBdr>
          <w:top w:val="nil"/>
          <w:left w:val="nil"/>
          <w:bottom w:val="nil"/>
          <w:right w:val="nil"/>
          <w:between w:val="nil"/>
        </w:pBdr>
        <w:spacing w:before="240" w:after="240"/>
        <w:ind w:left="1440"/>
        <w:rPr>
          <w:color w:val="70AD47" w:themeColor="accent6"/>
          <w:sz w:val="22"/>
          <w:szCs w:val="22"/>
        </w:rPr>
      </w:pPr>
      <w:r w:rsidRPr="00CD7E79">
        <w:rPr>
          <w:color w:val="70AD47" w:themeColor="accent6"/>
          <w:sz w:val="22"/>
          <w:szCs w:val="22"/>
        </w:rPr>
        <w:t>R: lo primero es tocar a cada uno de los representantes y cerciorarse de quienes son, cómo se sienten y hacia dónde miran.</w:t>
      </w:r>
      <w:r w:rsidR="00CD7E79">
        <w:rPr>
          <w:color w:val="70AD47" w:themeColor="accent6"/>
          <w:sz w:val="22"/>
          <w:szCs w:val="22"/>
        </w:rPr>
        <w:t xml:space="preserve"> </w:t>
      </w:r>
      <w:r w:rsidRPr="00CD7E79">
        <w:rPr>
          <w:color w:val="70AD47" w:themeColor="accent6"/>
          <w:sz w:val="22"/>
          <w:szCs w:val="22"/>
        </w:rPr>
        <w:t xml:space="preserve">Si corresponde cada </w:t>
      </w:r>
      <w:r w:rsidR="00CD7E79" w:rsidRPr="00CD7E79">
        <w:rPr>
          <w:color w:val="70AD47" w:themeColor="accent6"/>
          <w:sz w:val="22"/>
          <w:szCs w:val="22"/>
        </w:rPr>
        <w:t>quien,</w:t>
      </w:r>
      <w:r w:rsidRPr="00CD7E79">
        <w:rPr>
          <w:color w:val="70AD47" w:themeColor="accent6"/>
          <w:sz w:val="22"/>
          <w:szCs w:val="22"/>
        </w:rPr>
        <w:t xml:space="preserve"> al representado, la consultante se gira a mirar a su madre y le pide permiso para hacer los cambios según la ley cósmica del amor. Luego se trabaja la reconciliación con ella y por último se ve la relación con la hija. </w:t>
      </w:r>
    </w:p>
    <w:p w14:paraId="51D23B28" w14:textId="75D60EA2" w:rsidR="00A20895" w:rsidRPr="00CD7E79" w:rsidRDefault="00000000" w:rsidP="00CD7E79">
      <w:pPr>
        <w:pStyle w:val="Prrafodelista"/>
        <w:widowControl w:val="0"/>
        <w:numPr>
          <w:ilvl w:val="0"/>
          <w:numId w:val="4"/>
        </w:numPr>
        <w:pBdr>
          <w:top w:val="nil"/>
          <w:left w:val="nil"/>
          <w:bottom w:val="nil"/>
          <w:right w:val="nil"/>
          <w:between w:val="nil"/>
        </w:pBdr>
        <w:spacing w:before="240" w:after="240"/>
        <w:rPr>
          <w:rFonts w:eastAsia="Apex New Bold" w:cs="Apex New Bold"/>
          <w:color w:val="002060"/>
          <w:sz w:val="22"/>
          <w:szCs w:val="22"/>
        </w:rPr>
      </w:pPr>
      <w:r w:rsidRPr="00CD7E79">
        <w:rPr>
          <w:rFonts w:eastAsia="Apex New Bold" w:cs="Apex New Bold"/>
          <w:color w:val="002060"/>
          <w:sz w:val="22"/>
          <w:szCs w:val="22"/>
        </w:rPr>
        <w:t>¿Cuál sería la imagen de solución?</w:t>
      </w:r>
    </w:p>
    <w:p w14:paraId="09345ED4" w14:textId="77777777" w:rsidR="00A20895" w:rsidRPr="00CD7E79" w:rsidRDefault="00000000">
      <w:pPr>
        <w:widowControl w:val="0"/>
        <w:pBdr>
          <w:top w:val="nil"/>
          <w:left w:val="nil"/>
          <w:bottom w:val="nil"/>
          <w:right w:val="nil"/>
          <w:between w:val="nil"/>
        </w:pBdr>
        <w:spacing w:before="240" w:after="240"/>
        <w:ind w:left="1440"/>
        <w:rPr>
          <w:color w:val="70AD47" w:themeColor="accent6"/>
          <w:sz w:val="22"/>
          <w:szCs w:val="22"/>
        </w:rPr>
      </w:pPr>
      <w:r w:rsidRPr="00CD7E79">
        <w:rPr>
          <w:color w:val="70AD47" w:themeColor="accent6"/>
          <w:sz w:val="22"/>
          <w:szCs w:val="22"/>
        </w:rPr>
        <w:t xml:space="preserve">R: la imagen sería una fila que mira hacia el futuro donde la abuela mira la espalda de la </w:t>
      </w:r>
      <w:r w:rsidRPr="00CD7E79">
        <w:rPr>
          <w:color w:val="70AD47" w:themeColor="accent6"/>
          <w:sz w:val="22"/>
          <w:szCs w:val="22"/>
        </w:rPr>
        <w:lastRenderedPageBreak/>
        <w:t>hija y la hija la espalda de la nieta.</w:t>
      </w:r>
    </w:p>
    <w:p w14:paraId="392690B5" w14:textId="77777777" w:rsidR="00A20895" w:rsidRPr="006B3AE7" w:rsidRDefault="00A20895">
      <w:pPr>
        <w:widowControl w:val="0"/>
        <w:pBdr>
          <w:top w:val="nil"/>
          <w:left w:val="nil"/>
          <w:bottom w:val="nil"/>
          <w:right w:val="nil"/>
          <w:between w:val="nil"/>
        </w:pBdr>
        <w:spacing w:before="240" w:after="240"/>
        <w:rPr>
          <w:rFonts w:eastAsia="Apex New Bold" w:cs="Apex New Bold"/>
          <w:color w:val="0070C0"/>
          <w:sz w:val="22"/>
          <w:szCs w:val="22"/>
        </w:rPr>
      </w:pPr>
    </w:p>
    <w:p w14:paraId="178A313E" w14:textId="35B18C1E" w:rsidR="00A20895" w:rsidRPr="00CD7E79" w:rsidRDefault="00000000" w:rsidP="00CD7E79">
      <w:pPr>
        <w:pStyle w:val="Listanumerada"/>
        <w:rPr>
          <w:color w:val="002060"/>
          <w:sz w:val="24"/>
          <w:szCs w:val="24"/>
        </w:rPr>
      </w:pPr>
      <w:r w:rsidRPr="00CD7E79">
        <w:rPr>
          <w:color w:val="002060"/>
          <w:sz w:val="24"/>
          <w:szCs w:val="24"/>
        </w:rPr>
        <w:t>Pregunta Extra. Elige el tema que más te gustó o del cual tuviste más comprensiones y desarrolla una pregunta y una respuesta asociada a él.</w:t>
      </w:r>
    </w:p>
    <w:p w14:paraId="2B8FE7EC" w14:textId="77777777" w:rsidR="00A20895" w:rsidRPr="006B3AE7" w:rsidRDefault="00A20895">
      <w:pPr>
        <w:pBdr>
          <w:top w:val="nil"/>
          <w:left w:val="nil"/>
          <w:bottom w:val="nil"/>
          <w:right w:val="nil"/>
          <w:between w:val="nil"/>
        </w:pBdr>
        <w:spacing w:line="276" w:lineRule="auto"/>
        <w:ind w:left="720"/>
        <w:rPr>
          <w:rFonts w:eastAsia="Apex New Medium" w:cs="Apex New Medium"/>
          <w:color w:val="4472C4"/>
          <w:sz w:val="22"/>
          <w:szCs w:val="22"/>
        </w:rPr>
      </w:pPr>
    </w:p>
    <w:p w14:paraId="4AC11EC0" w14:textId="77777777" w:rsidR="00A20895" w:rsidRDefault="00A20895">
      <w:pPr>
        <w:pBdr>
          <w:top w:val="nil"/>
          <w:left w:val="nil"/>
          <w:bottom w:val="nil"/>
          <w:right w:val="nil"/>
          <w:between w:val="nil"/>
        </w:pBdr>
        <w:spacing w:line="276" w:lineRule="auto"/>
        <w:rPr>
          <w:rFonts w:ascii="Apex New Medium" w:eastAsia="Apex New Medium" w:hAnsi="Apex New Medium" w:cs="Apex New Medium"/>
          <w:color w:val="4472C4"/>
          <w:sz w:val="22"/>
          <w:szCs w:val="22"/>
        </w:rPr>
      </w:pPr>
    </w:p>
    <w:sectPr w:rsidR="00A20895">
      <w:headerReference w:type="even" r:id="rId9"/>
      <w:headerReference w:type="default" r:id="rId10"/>
      <w:footerReference w:type="default" r:id="rId11"/>
      <w:headerReference w:type="first" r:id="rId12"/>
      <w:pgSz w:w="12240" w:h="15840"/>
      <w:pgMar w:top="2447" w:right="1418" w:bottom="2534" w:left="1418" w:header="1134"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A3C9F" w14:textId="77777777" w:rsidR="00B33902" w:rsidRDefault="00B33902">
      <w:pPr>
        <w:spacing w:line="240" w:lineRule="auto"/>
      </w:pPr>
      <w:r>
        <w:separator/>
      </w:r>
    </w:p>
  </w:endnote>
  <w:endnote w:type="continuationSeparator" w:id="0">
    <w:p w14:paraId="73AC39DB" w14:textId="77777777" w:rsidR="00B33902" w:rsidRDefault="00B339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ex New Book">
    <w:panose1 w:val="020B0604020202020204"/>
    <w:charset w:val="4D"/>
    <w:family w:val="auto"/>
    <w:notTrueType/>
    <w:pitch w:val="variable"/>
    <w:sig w:usb0="A00000FF" w:usb1="5001606B" w:usb2="00000010" w:usb3="00000000" w:csb0="0000019B" w:csb1="00000000"/>
  </w:font>
  <w:font w:name="Calibri Light">
    <w:panose1 w:val="020F0302020204030204"/>
    <w:charset w:val="00"/>
    <w:family w:val="swiss"/>
    <w:pitch w:val="variable"/>
    <w:sig w:usb0="E4002EFF" w:usb1="C000247B" w:usb2="00000009" w:usb3="00000000" w:csb0="000001FF" w:csb1="00000000"/>
  </w:font>
  <w:font w:name="Apex New Bold Italic">
    <w:altName w:val="Times New Roman"/>
    <w:panose1 w:val="02010600040501010103"/>
    <w:charset w:val="4D"/>
    <w:family w:val="auto"/>
    <w:notTrueType/>
    <w:pitch w:val="variable"/>
    <w:sig w:usb0="A00000FF" w:usb1="5001606B" w:usb2="00000010" w:usb3="00000000" w:csb0="0000019B" w:csb1="00000000"/>
  </w:font>
  <w:font w:name="Apex New Medium">
    <w:altName w:val="Calibri"/>
    <w:panose1 w:val="020B0604020202020204"/>
    <w:charset w:val="4D"/>
    <w:family w:val="auto"/>
    <w:notTrueType/>
    <w:pitch w:val="variable"/>
    <w:sig w:usb0="A00000FF" w:usb1="5001606B" w:usb2="00000010" w:usb3="00000000" w:csb0="000001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ex New Bold">
    <w:panose1 w:val="02010600040501010103"/>
    <w:charset w:val="4D"/>
    <w:family w:val="auto"/>
    <w:notTrueType/>
    <w:pitch w:val="variable"/>
    <w:sig w:usb0="A00000FF" w:usb1="5001606B" w:usb2="00000010" w:usb3="00000000" w:csb0="000001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7279" w14:textId="77777777" w:rsidR="00A20895" w:rsidRDefault="00000000">
    <w:r>
      <w:rPr>
        <w:noProof/>
      </w:rPr>
      <w:drawing>
        <wp:anchor distT="0" distB="0" distL="0" distR="0" simplePos="0" relativeHeight="251657216" behindDoc="1" locked="0" layoutInCell="1" hidden="0" allowOverlap="1" wp14:anchorId="5EEEEA99" wp14:editId="0EAACA2C">
          <wp:simplePos x="0" y="0"/>
          <wp:positionH relativeFrom="column">
            <wp:posOffset>-968153</wp:posOffset>
          </wp:positionH>
          <wp:positionV relativeFrom="paragraph">
            <wp:posOffset>55245</wp:posOffset>
          </wp:positionV>
          <wp:extent cx="7891077" cy="1095983"/>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91077" cy="1095983"/>
                  </a:xfrm>
                  <a:prstGeom prst="rect">
                    <a:avLst/>
                  </a:prstGeom>
                  <a:ln/>
                </pic:spPr>
              </pic:pic>
            </a:graphicData>
          </a:graphic>
        </wp:anchor>
      </w:drawing>
    </w:r>
  </w:p>
  <w:p w14:paraId="0190546B" w14:textId="77777777" w:rsidR="00A20895" w:rsidRDefault="00A20895"/>
  <w:p w14:paraId="190332CA" w14:textId="77777777" w:rsidR="00A20895" w:rsidRDefault="00A208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3DE0" w14:textId="77777777" w:rsidR="00B33902" w:rsidRDefault="00B33902">
      <w:pPr>
        <w:spacing w:line="240" w:lineRule="auto"/>
      </w:pPr>
      <w:r>
        <w:separator/>
      </w:r>
    </w:p>
  </w:footnote>
  <w:footnote w:type="continuationSeparator" w:id="0">
    <w:p w14:paraId="68979503" w14:textId="77777777" w:rsidR="00B33902" w:rsidRDefault="00B339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9E38" w14:textId="77777777" w:rsidR="00A20895" w:rsidRDefault="00B33902">
    <w:r>
      <w:pict w14:anchorId="4812A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conexión_logo sin fondo" style="position:absolute;left:0;text-align:left;margin-left:0;margin-top:0;width:351.75pt;height:650.25pt;z-index:-251657216;mso-wrap-edited:f;mso-width-percent:0;mso-height-percent:0;mso-position-horizontal:center;mso-position-horizontal-relative:margin;mso-position-vertical:center;mso-position-vertical-relative:margin;mso-width-percent:0;mso-height-percent:0">
          <v:imagedata r:id="rId1" o:title="image3" gain="19661f" blacklevel="22938f"/>
          <w10:wrap anchorx="margin" anchory="margin"/>
        </v:shape>
      </w:pict>
    </w:r>
  </w:p>
  <w:p w14:paraId="45329D37" w14:textId="77777777" w:rsidR="00A20895" w:rsidRDefault="00A208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B0F1" w14:textId="77777777" w:rsidR="00A20895" w:rsidRDefault="00000000">
    <w:r>
      <w:rPr>
        <w:noProof/>
      </w:rPr>
      <w:drawing>
        <wp:anchor distT="0" distB="0" distL="0" distR="0" simplePos="0" relativeHeight="251656192" behindDoc="1" locked="0" layoutInCell="1" hidden="0" allowOverlap="1" wp14:anchorId="0F6D7830" wp14:editId="75A891D1">
          <wp:simplePos x="0" y="0"/>
          <wp:positionH relativeFrom="column">
            <wp:posOffset>-965193</wp:posOffset>
          </wp:positionH>
          <wp:positionV relativeFrom="paragraph">
            <wp:posOffset>-730971</wp:posOffset>
          </wp:positionV>
          <wp:extent cx="7891081" cy="109598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91081" cy="1095983"/>
                  </a:xfrm>
                  <a:prstGeom prst="rect">
                    <a:avLst/>
                  </a:prstGeom>
                  <a:ln/>
                </pic:spPr>
              </pic:pic>
            </a:graphicData>
          </a:graphic>
        </wp:anchor>
      </w:drawing>
    </w:r>
  </w:p>
  <w:p w14:paraId="147305AA" w14:textId="77777777" w:rsidR="00A20895" w:rsidRDefault="00A20895"/>
  <w:p w14:paraId="1BAD04C1" w14:textId="77777777" w:rsidR="00A20895" w:rsidRDefault="00A2089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F50C" w14:textId="77777777" w:rsidR="00A20895" w:rsidRDefault="00B33902">
    <w:r>
      <w:pict w14:anchorId="491A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conexión_logo sin fondo" style="position:absolute;left:0;text-align:left;margin-left:0;margin-top:0;width:351.75pt;height:650.25pt;z-index:-251658240;mso-wrap-edited:f;mso-width-percent:0;mso-height-percent:0;mso-position-horizontal:center;mso-position-horizontal-relative:margin;mso-position-vertical:center;mso-position-vertical-relative:margin;mso-width-percent:0;mso-height-percent:0">
          <v:imagedata r:id="rId1"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FDE"/>
    <w:multiLevelType w:val="multilevel"/>
    <w:tmpl w:val="AB36AB5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5D421AA"/>
    <w:multiLevelType w:val="hybridMultilevel"/>
    <w:tmpl w:val="E83E1326"/>
    <w:lvl w:ilvl="0" w:tplc="2DAEF54C">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 w15:restartNumberingAfterBreak="0">
    <w:nsid w:val="4676540C"/>
    <w:multiLevelType w:val="multilevel"/>
    <w:tmpl w:val="17821A88"/>
    <w:lvl w:ilvl="0">
      <w:start w:val="1"/>
      <w:numFmt w:val="bullet"/>
      <w:pStyle w:val="Listavietas"/>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E941F48"/>
    <w:multiLevelType w:val="multilevel"/>
    <w:tmpl w:val="6FF48264"/>
    <w:lvl w:ilvl="0">
      <w:start w:val="1"/>
      <w:numFmt w:val="decimal"/>
      <w:pStyle w:val="Listanumerada"/>
      <w:lvlText w:val="%1."/>
      <w:lvlJc w:val="left"/>
      <w:pPr>
        <w:ind w:left="360" w:hanging="360"/>
      </w:pPr>
      <w:rPr>
        <w:color w:val="00206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1315842050">
    <w:abstractNumId w:val="3"/>
  </w:num>
  <w:num w:numId="2" w16cid:durableId="1730153170">
    <w:abstractNumId w:val="2"/>
  </w:num>
  <w:num w:numId="3" w16cid:durableId="922295820">
    <w:abstractNumId w:val="0"/>
  </w:num>
  <w:num w:numId="4" w16cid:durableId="252055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95"/>
    <w:rsid w:val="00042F10"/>
    <w:rsid w:val="000D5EDB"/>
    <w:rsid w:val="00132B25"/>
    <w:rsid w:val="001A30ED"/>
    <w:rsid w:val="00353144"/>
    <w:rsid w:val="003A3574"/>
    <w:rsid w:val="003D5F71"/>
    <w:rsid w:val="00544D5F"/>
    <w:rsid w:val="006B3AE7"/>
    <w:rsid w:val="007C1435"/>
    <w:rsid w:val="009C35E1"/>
    <w:rsid w:val="00A20895"/>
    <w:rsid w:val="00B33902"/>
    <w:rsid w:val="00BB608C"/>
    <w:rsid w:val="00BB6A68"/>
    <w:rsid w:val="00CD7E7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EACBD"/>
  <w15:docId w15:val="{FBBF36E9-FC75-4D4E-A9D9-D5DD7A92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ex New Book" w:eastAsia="Apex New Book" w:hAnsi="Apex New Book" w:cs="Apex New Book"/>
        <w:color w:val="2F5496"/>
        <w:lang w:val="es-CL" w:eastAsia="es-CL"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A9"/>
    <w:rPr>
      <w:color w:val="2F5496" w:themeColor="accent1" w:themeShade="BF"/>
    </w:rPr>
  </w:style>
  <w:style w:type="paragraph" w:styleId="Ttulo1">
    <w:name w:val="heading 1"/>
    <w:basedOn w:val="Normal"/>
    <w:next w:val="Normal"/>
    <w:link w:val="Ttulo1Car"/>
    <w:uiPriority w:val="9"/>
    <w:qFormat/>
    <w:rsid w:val="00584EA9"/>
    <w:pPr>
      <w:keepNext/>
      <w:keepLines/>
      <w:spacing w:before="240"/>
      <w:outlineLvl w:val="0"/>
    </w:pPr>
    <w:rPr>
      <w:rFonts w:asciiTheme="majorHAnsi" w:eastAsiaTheme="majorEastAsia" w:hAnsiTheme="majorHAnsi" w:cstheme="majorBidi"/>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84EA9"/>
    <w:rPr>
      <w:rFonts w:asciiTheme="majorHAnsi" w:eastAsiaTheme="majorEastAsia" w:hAnsiTheme="majorHAnsi" w:cstheme="majorBidi"/>
      <w:color w:val="2F5496" w:themeColor="accent1" w:themeShade="BF"/>
      <w:sz w:val="32"/>
      <w:szCs w:val="32"/>
    </w:rPr>
  </w:style>
  <w:style w:type="paragraph" w:customStyle="1" w:styleId="TtuloPrincipal">
    <w:name w:val="Título Principal"/>
    <w:link w:val="TtuloPrincipalCar"/>
    <w:qFormat/>
    <w:rsid w:val="00584EA9"/>
    <w:rPr>
      <w:rFonts w:ascii="Apex New Bold Italic" w:hAnsi="Apex New Bold Italic"/>
      <w:b/>
      <w:bCs/>
      <w:color w:val="2F5496" w:themeColor="accent1" w:themeShade="BF"/>
      <w:sz w:val="44"/>
      <w:szCs w:val="44"/>
    </w:rPr>
  </w:style>
  <w:style w:type="character" w:styleId="Ttulodellibro">
    <w:name w:val="Book Title"/>
    <w:basedOn w:val="Fuentedeprrafopredeter"/>
    <w:uiPriority w:val="33"/>
    <w:rsid w:val="00584EA9"/>
    <w:rPr>
      <w:b/>
      <w:bCs/>
      <w:i/>
      <w:iCs/>
      <w:spacing w:val="5"/>
    </w:rPr>
  </w:style>
  <w:style w:type="paragraph" w:customStyle="1" w:styleId="TtuloA">
    <w:name w:val="Título A"/>
    <w:link w:val="TtuloACar"/>
    <w:qFormat/>
    <w:rsid w:val="002917B0"/>
    <w:rPr>
      <w:rFonts w:ascii="Apex New Bold Italic" w:hAnsi="Apex New Bold Italic"/>
      <w:color w:val="2F5496" w:themeColor="accent1" w:themeShade="BF"/>
      <w:sz w:val="36"/>
      <w:szCs w:val="36"/>
    </w:rPr>
  </w:style>
  <w:style w:type="paragraph" w:styleId="Prrafodelista">
    <w:name w:val="List Paragraph"/>
    <w:basedOn w:val="Normal"/>
    <w:uiPriority w:val="34"/>
    <w:qFormat/>
    <w:rsid w:val="00B36A56"/>
    <w:pPr>
      <w:ind w:left="720"/>
      <w:contextualSpacing/>
    </w:pPr>
  </w:style>
  <w:style w:type="character" w:customStyle="1" w:styleId="TtuloPrincipalCar">
    <w:name w:val="Título Principal Car"/>
    <w:basedOn w:val="Fuentedeprrafopredeter"/>
    <w:link w:val="TtuloPrincipal"/>
    <w:rsid w:val="00584EA9"/>
    <w:rPr>
      <w:rFonts w:ascii="Apex New Bold Italic" w:hAnsi="Apex New Bold Italic"/>
      <w:b/>
      <w:bCs/>
      <w:color w:val="2F5496" w:themeColor="accent1" w:themeShade="BF"/>
      <w:sz w:val="44"/>
      <w:szCs w:val="44"/>
    </w:rPr>
  </w:style>
  <w:style w:type="paragraph" w:customStyle="1" w:styleId="TtuloB">
    <w:name w:val="Título B"/>
    <w:link w:val="TtuloBCar"/>
    <w:qFormat/>
    <w:rsid w:val="00584EA9"/>
    <w:rPr>
      <w:rFonts w:ascii="Apex New Bold Italic" w:hAnsi="Apex New Bold Italic"/>
      <w:b/>
      <w:bCs/>
      <w:color w:val="2F5496" w:themeColor="accent1" w:themeShade="BF"/>
      <w:sz w:val="32"/>
      <w:szCs w:val="32"/>
    </w:rPr>
  </w:style>
  <w:style w:type="character" w:customStyle="1" w:styleId="TtuloACar">
    <w:name w:val="Título A Car"/>
    <w:basedOn w:val="Fuentedeprrafopredeter"/>
    <w:link w:val="TtuloA"/>
    <w:rsid w:val="002917B0"/>
    <w:rPr>
      <w:rFonts w:ascii="Apex New Bold Italic" w:hAnsi="Apex New Bold Italic"/>
      <w:color w:val="2F5496" w:themeColor="accent1" w:themeShade="BF"/>
      <w:sz w:val="36"/>
      <w:szCs w:val="36"/>
    </w:rPr>
  </w:style>
  <w:style w:type="paragraph" w:customStyle="1" w:styleId="TtuloC">
    <w:name w:val="Título C"/>
    <w:link w:val="TtuloCCar"/>
    <w:qFormat/>
    <w:rsid w:val="002917B0"/>
    <w:rPr>
      <w:rFonts w:ascii="Apex New Medium" w:hAnsi="Apex New Medium"/>
      <w:color w:val="2F5496" w:themeColor="accent1" w:themeShade="BF"/>
      <w:sz w:val="36"/>
      <w:szCs w:val="36"/>
    </w:rPr>
  </w:style>
  <w:style w:type="character" w:customStyle="1" w:styleId="TtuloBCar">
    <w:name w:val="Título B Car"/>
    <w:basedOn w:val="Fuentedeprrafopredeter"/>
    <w:link w:val="TtuloB"/>
    <w:rsid w:val="00584EA9"/>
    <w:rPr>
      <w:rFonts w:ascii="Apex New Bold Italic" w:hAnsi="Apex New Bold Italic"/>
      <w:b/>
      <w:bCs/>
      <w:color w:val="2F5496" w:themeColor="accent1" w:themeShade="BF"/>
      <w:sz w:val="32"/>
      <w:szCs w:val="32"/>
    </w:rPr>
  </w:style>
  <w:style w:type="paragraph" w:customStyle="1" w:styleId="SubttuloA">
    <w:name w:val="Subtítulo A"/>
    <w:link w:val="SubttuloACar"/>
    <w:qFormat/>
    <w:rsid w:val="00AC177A"/>
    <w:rPr>
      <w:rFonts w:ascii="Apex New Medium" w:hAnsi="Apex New Medium"/>
      <w:color w:val="2F5496" w:themeColor="accent1" w:themeShade="BF"/>
    </w:rPr>
  </w:style>
  <w:style w:type="character" w:customStyle="1" w:styleId="TtuloCCar">
    <w:name w:val="Título C Car"/>
    <w:basedOn w:val="Fuentedeprrafopredeter"/>
    <w:link w:val="TtuloC"/>
    <w:rsid w:val="002917B0"/>
    <w:rPr>
      <w:rFonts w:ascii="Apex New Medium" w:hAnsi="Apex New Medium"/>
      <w:color w:val="2F5496" w:themeColor="accent1" w:themeShade="BF"/>
      <w:sz w:val="36"/>
      <w:szCs w:val="36"/>
    </w:rPr>
  </w:style>
  <w:style w:type="paragraph" w:customStyle="1" w:styleId="SubttuloB">
    <w:name w:val="Subtítulo B"/>
    <w:link w:val="SubttuloBCar"/>
    <w:qFormat/>
    <w:rsid w:val="00584EA9"/>
    <w:rPr>
      <w:color w:val="2F5496" w:themeColor="accent1" w:themeShade="BF"/>
    </w:rPr>
  </w:style>
  <w:style w:type="character" w:customStyle="1" w:styleId="SubttuloACar">
    <w:name w:val="Subtítulo A Car"/>
    <w:basedOn w:val="Fuentedeprrafopredeter"/>
    <w:link w:val="SubttuloA"/>
    <w:rsid w:val="00AC177A"/>
    <w:rPr>
      <w:rFonts w:ascii="Apex New Medium" w:hAnsi="Apex New Medium"/>
      <w:color w:val="2F5496" w:themeColor="accent1" w:themeShade="BF"/>
    </w:rPr>
  </w:style>
  <w:style w:type="paragraph" w:customStyle="1" w:styleId="SubttuloC">
    <w:name w:val="Subtítulo C"/>
    <w:link w:val="SubttuloCCar"/>
    <w:qFormat/>
    <w:rsid w:val="00584EA9"/>
    <w:rPr>
      <w:rFonts w:ascii="Apex New Medium" w:hAnsi="Apex New Medium"/>
      <w:color w:val="2F5496" w:themeColor="accent1" w:themeShade="BF"/>
    </w:rPr>
  </w:style>
  <w:style w:type="character" w:customStyle="1" w:styleId="SubttuloBCar">
    <w:name w:val="Subtítulo B Car"/>
    <w:basedOn w:val="Fuentedeprrafopredeter"/>
    <w:link w:val="SubttuloB"/>
    <w:rsid w:val="00584EA9"/>
    <w:rPr>
      <w:rFonts w:ascii="Apex New Book" w:hAnsi="Apex New Book"/>
      <w:color w:val="2F5496" w:themeColor="accent1" w:themeShade="BF"/>
    </w:rPr>
  </w:style>
  <w:style w:type="paragraph" w:customStyle="1" w:styleId="SubttuloD">
    <w:name w:val="Subtítulo D"/>
    <w:link w:val="SubttuloDCar"/>
    <w:qFormat/>
    <w:rsid w:val="00584EA9"/>
    <w:rPr>
      <w:rFonts w:ascii="Apex New Bold Italic" w:hAnsi="Apex New Bold Italic"/>
      <w:b/>
      <w:bCs/>
      <w:color w:val="2F5496" w:themeColor="accent1" w:themeShade="BF"/>
      <w:sz w:val="16"/>
      <w:szCs w:val="16"/>
    </w:rPr>
  </w:style>
  <w:style w:type="character" w:customStyle="1" w:styleId="SubttuloCCar">
    <w:name w:val="Subtítulo C Car"/>
    <w:basedOn w:val="Fuentedeprrafopredeter"/>
    <w:link w:val="SubttuloC"/>
    <w:rsid w:val="00584EA9"/>
    <w:rPr>
      <w:rFonts w:ascii="Apex New Medium" w:hAnsi="Apex New Medium"/>
      <w:color w:val="2F5496" w:themeColor="accent1" w:themeShade="BF"/>
      <w:sz w:val="20"/>
      <w:szCs w:val="20"/>
    </w:rPr>
  </w:style>
  <w:style w:type="paragraph" w:customStyle="1" w:styleId="TextoBsico">
    <w:name w:val="Texto Básico"/>
    <w:link w:val="TextoBsicoCar"/>
    <w:qFormat/>
    <w:rsid w:val="00584EA9"/>
    <w:rPr>
      <w:color w:val="2F5496" w:themeColor="accent1" w:themeShade="BF"/>
    </w:rPr>
  </w:style>
  <w:style w:type="character" w:customStyle="1" w:styleId="SubttuloDCar">
    <w:name w:val="Subtítulo D Car"/>
    <w:basedOn w:val="Fuentedeprrafopredeter"/>
    <w:link w:val="SubttuloD"/>
    <w:rsid w:val="00584EA9"/>
    <w:rPr>
      <w:rFonts w:ascii="Apex New Bold Italic" w:hAnsi="Apex New Bold Italic"/>
      <w:b/>
      <w:bCs/>
      <w:color w:val="2F5496" w:themeColor="accent1" w:themeShade="BF"/>
      <w:sz w:val="16"/>
      <w:szCs w:val="16"/>
    </w:rPr>
  </w:style>
  <w:style w:type="paragraph" w:customStyle="1" w:styleId="TextobsicoDestacado">
    <w:name w:val="Texto básico Destacado"/>
    <w:basedOn w:val="TextoBsico"/>
    <w:link w:val="TextobsicoDestacadoCar"/>
    <w:qFormat/>
    <w:rsid w:val="002917B0"/>
    <w:rPr>
      <w:rFonts w:ascii="Apex New Medium" w:hAnsi="Apex New Medium"/>
    </w:rPr>
  </w:style>
  <w:style w:type="character" w:customStyle="1" w:styleId="TextoBsicoCar">
    <w:name w:val="Texto Básico Car"/>
    <w:basedOn w:val="Fuentedeprrafopredeter"/>
    <w:link w:val="TextoBsico"/>
    <w:rsid w:val="00584EA9"/>
    <w:rPr>
      <w:rFonts w:ascii="Apex New Book" w:hAnsi="Apex New Book"/>
      <w:color w:val="2F5496" w:themeColor="accent1" w:themeShade="BF"/>
      <w:sz w:val="20"/>
      <w:szCs w:val="20"/>
    </w:rPr>
  </w:style>
  <w:style w:type="paragraph" w:customStyle="1" w:styleId="PrrafodestacadoA">
    <w:name w:val="Párrafo destacado A"/>
    <w:link w:val="PrrafodestacadoACar"/>
    <w:qFormat/>
    <w:rsid w:val="002917B0"/>
    <w:rPr>
      <w:rFonts w:ascii="Apex New Medium" w:hAnsi="Apex New Medium"/>
      <w:color w:val="2F5496" w:themeColor="accent1" w:themeShade="BF"/>
      <w:sz w:val="28"/>
      <w:szCs w:val="28"/>
    </w:rPr>
  </w:style>
  <w:style w:type="character" w:customStyle="1" w:styleId="TextobsicoDestacadoCar">
    <w:name w:val="Texto básico Destacado Car"/>
    <w:basedOn w:val="Fuentedeprrafopredeter"/>
    <w:link w:val="TextobsicoDestacado"/>
    <w:rsid w:val="002917B0"/>
    <w:rPr>
      <w:rFonts w:ascii="Apex New Medium" w:hAnsi="Apex New Medium"/>
      <w:color w:val="2F5496" w:themeColor="accent1" w:themeShade="BF"/>
      <w:sz w:val="20"/>
      <w:szCs w:val="20"/>
    </w:rPr>
  </w:style>
  <w:style w:type="paragraph" w:customStyle="1" w:styleId="PrrafodestacadoB">
    <w:name w:val="Párrafo destacado B"/>
    <w:link w:val="PrrafodestacadoBCar"/>
    <w:qFormat/>
    <w:rsid w:val="002917B0"/>
    <w:rPr>
      <w:color w:val="2F5496" w:themeColor="accent1" w:themeShade="BF"/>
      <w:sz w:val="28"/>
      <w:szCs w:val="28"/>
    </w:rPr>
  </w:style>
  <w:style w:type="character" w:customStyle="1" w:styleId="PrrafodestacadoACar">
    <w:name w:val="Párrafo destacado A Car"/>
    <w:basedOn w:val="Fuentedeprrafopredeter"/>
    <w:link w:val="PrrafodestacadoA"/>
    <w:rsid w:val="002917B0"/>
    <w:rPr>
      <w:rFonts w:ascii="Apex New Medium" w:hAnsi="Apex New Medium"/>
      <w:color w:val="2F5496" w:themeColor="accent1" w:themeShade="BF"/>
      <w:sz w:val="28"/>
      <w:szCs w:val="28"/>
    </w:rPr>
  </w:style>
  <w:style w:type="paragraph" w:customStyle="1" w:styleId="Listanumerada">
    <w:name w:val="Lista numerada"/>
    <w:qFormat/>
    <w:rsid w:val="00584EA9"/>
    <w:pPr>
      <w:numPr>
        <w:numId w:val="1"/>
      </w:numPr>
    </w:pPr>
    <w:rPr>
      <w:color w:val="2F5496" w:themeColor="accent1" w:themeShade="BF"/>
    </w:rPr>
  </w:style>
  <w:style w:type="character" w:customStyle="1" w:styleId="PrrafodestacadoBCar">
    <w:name w:val="Párrafo destacado B Car"/>
    <w:basedOn w:val="Fuentedeprrafopredeter"/>
    <w:link w:val="PrrafodestacadoB"/>
    <w:rsid w:val="002917B0"/>
    <w:rPr>
      <w:rFonts w:ascii="Apex New Book" w:hAnsi="Apex New Book"/>
      <w:color w:val="2F5496" w:themeColor="accent1" w:themeShade="BF"/>
      <w:sz w:val="28"/>
      <w:szCs w:val="28"/>
    </w:rPr>
  </w:style>
  <w:style w:type="paragraph" w:customStyle="1" w:styleId="Listavietas">
    <w:name w:val="Lista viñetas"/>
    <w:qFormat/>
    <w:rsid w:val="00584EA9"/>
    <w:pPr>
      <w:numPr>
        <w:numId w:val="2"/>
      </w:numPr>
    </w:pPr>
    <w:rPr>
      <w:color w:val="2F5496" w:themeColor="accent1" w:themeShade="BF"/>
    </w:rPr>
  </w:style>
  <w:style w:type="paragraph" w:customStyle="1" w:styleId="TextoBsicoSemidestacado">
    <w:name w:val="Texto Básico Semidestacado"/>
    <w:basedOn w:val="TextoBsico"/>
    <w:link w:val="TextoBsicoSemidestacadoCar"/>
    <w:rsid w:val="006B49F4"/>
    <w:rPr>
      <w:rFonts w:ascii="Apex New Medium" w:hAnsi="Apex New Medium"/>
      <w:b/>
      <w:bCs/>
    </w:rPr>
  </w:style>
  <w:style w:type="paragraph" w:styleId="Piedepgina">
    <w:name w:val="footer"/>
    <w:basedOn w:val="Normal"/>
    <w:link w:val="PiedepginaCar"/>
    <w:uiPriority w:val="99"/>
    <w:unhideWhenUsed/>
    <w:rsid w:val="001B5D91"/>
    <w:pPr>
      <w:tabs>
        <w:tab w:val="center" w:pos="4419"/>
        <w:tab w:val="right" w:pos="8838"/>
      </w:tabs>
      <w:spacing w:line="240" w:lineRule="auto"/>
    </w:pPr>
  </w:style>
  <w:style w:type="character" w:customStyle="1" w:styleId="TextoBsicoSemidestacadoCar">
    <w:name w:val="Texto Básico Semidestacado Car"/>
    <w:basedOn w:val="TextoBsicoCar"/>
    <w:link w:val="TextoBsicoSemidestacado"/>
    <w:rsid w:val="006B49F4"/>
    <w:rPr>
      <w:rFonts w:ascii="Apex New Medium" w:hAnsi="Apex New Medium"/>
      <w:b/>
      <w:bCs/>
      <w:color w:val="2F5496" w:themeColor="accent1" w:themeShade="BF"/>
      <w:sz w:val="20"/>
      <w:szCs w:val="20"/>
    </w:rPr>
  </w:style>
  <w:style w:type="character" w:customStyle="1" w:styleId="PiedepginaCar">
    <w:name w:val="Pie de página Car"/>
    <w:basedOn w:val="Fuentedeprrafopredeter"/>
    <w:link w:val="Piedepgina"/>
    <w:uiPriority w:val="99"/>
    <w:rsid w:val="001B5D91"/>
    <w:rPr>
      <w:rFonts w:ascii="Apex New Book" w:hAnsi="Apex New Book"/>
      <w:color w:val="2F5496" w:themeColor="accent1" w:themeShade="BF"/>
      <w:sz w:val="20"/>
      <w:szCs w:val="20"/>
    </w:rPr>
  </w:style>
  <w:style w:type="paragraph" w:customStyle="1" w:styleId="Listanumeradacondestacado">
    <w:name w:val="Lista numerada con destacado"/>
    <w:basedOn w:val="Listanumerada"/>
    <w:rsid w:val="00AC177A"/>
    <w:rPr>
      <w:b/>
      <w:bCs/>
    </w:rPr>
  </w:style>
  <w:style w:type="paragraph" w:customStyle="1" w:styleId="a">
    <w:name w:val=".."/>
    <w:basedOn w:val="Normal"/>
    <w:next w:val="Normal"/>
    <w:rsid w:val="004E19D9"/>
    <w:pPr>
      <w:autoSpaceDE w:val="0"/>
      <w:autoSpaceDN w:val="0"/>
      <w:adjustRightInd w:val="0"/>
      <w:spacing w:line="240" w:lineRule="auto"/>
      <w:jc w:val="left"/>
    </w:pPr>
    <w:rPr>
      <w:rFonts w:ascii="Times New Roman" w:eastAsia="Times New Roman" w:hAnsi="Times New Roman" w:cs="Times New Roman"/>
      <w:color w:val="auto"/>
      <w:sz w:val="24"/>
      <w:szCs w:val="24"/>
      <w:lang w:val="es-ES" w:eastAsia="es-ES"/>
    </w:rPr>
  </w:style>
  <w:style w:type="paragraph" w:styleId="Textodeglobo">
    <w:name w:val="Balloon Text"/>
    <w:basedOn w:val="Normal"/>
    <w:link w:val="TextodegloboCar"/>
    <w:uiPriority w:val="99"/>
    <w:semiHidden/>
    <w:unhideWhenUsed/>
    <w:rsid w:val="003A7F5D"/>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A7F5D"/>
    <w:rPr>
      <w:rFonts w:ascii="Times New Roman" w:hAnsi="Times New Roman" w:cs="Times New Roman"/>
      <w:color w:val="2F5496" w:themeColor="accent1" w:themeShade="BF"/>
      <w:sz w:val="18"/>
      <w:szCs w:val="18"/>
    </w:rPr>
  </w:style>
  <w:style w:type="paragraph" w:styleId="NormalWeb">
    <w:name w:val="Normal (Web)"/>
    <w:basedOn w:val="Normal"/>
    <w:uiPriority w:val="99"/>
    <w:semiHidden/>
    <w:unhideWhenUsed/>
    <w:rsid w:val="002C2341"/>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Fuentedeprrafopredeter"/>
    <w:rsid w:val="00D15D18"/>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pPr>
      <w:spacing w:line="240" w:lineRule="auto"/>
    </w:pPr>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EtDV9fx8_Dg&amp;ab_channel=aliasbab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lVmpvAdrsB8mis5fyekyNHI5Lw==">AMUW2mXmJWQOJtqmTM+dgo3loLKEDuFxubfJ6boGvWPeCUH/lY8aOl9nCDk9eu+3ikVzyoPK0hvQGdVKdVyCle7IERBMI+cIwMJ1s6TU+w6DAN1w03UpdJQ=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1099</Words>
  <Characters>6047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Begoña Taladriz</dc:creator>
  <cp:lastModifiedBy>Magaly Bascur</cp:lastModifiedBy>
  <cp:revision>2</cp:revision>
  <dcterms:created xsi:type="dcterms:W3CDTF">2022-09-07T05:10:00Z</dcterms:created>
  <dcterms:modified xsi:type="dcterms:W3CDTF">2022-09-07T05:10:00Z</dcterms:modified>
</cp:coreProperties>
</file>