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A4D2B" w14:textId="77777777" w:rsidR="00240B55" w:rsidRDefault="00293923">
      <w:pPr>
        <w:jc w:val="left"/>
        <w:rPr>
          <w:rFonts w:ascii="Apex New Bold" w:eastAsia="Apex New Bold" w:hAnsi="Apex New Bold" w:cs="Apex New Bold"/>
          <w:b/>
          <w:sz w:val="52"/>
          <w:szCs w:val="52"/>
        </w:rPr>
      </w:pPr>
      <w:r>
        <w:rPr>
          <w:rFonts w:ascii="Apex New Bold" w:eastAsia="Apex New Bold" w:hAnsi="Apex New Bold" w:cs="Apex New Bold"/>
          <w:b/>
          <w:sz w:val="52"/>
          <w:szCs w:val="52"/>
        </w:rPr>
        <w:t>Guía de Estudio 6</w:t>
      </w:r>
    </w:p>
    <w:p w14:paraId="2D5421CE" w14:textId="77777777" w:rsidR="00240B55" w:rsidRPr="007958DB" w:rsidRDefault="00240B55">
      <w:pPr>
        <w:jc w:val="left"/>
      </w:pPr>
    </w:p>
    <w:p w14:paraId="0FA1A5CB" w14:textId="220B6801" w:rsidR="00240B55" w:rsidRPr="007958DB" w:rsidRDefault="00293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958DB">
        <w:t>El sonido que el oído humano puede percibir va entre los 20 y los 20.000 Hertz (cantidad de vibraciones por segundo). La frecuencia original de l</w:t>
      </w:r>
      <w:r w:rsidR="00CD6F50" w:rsidRPr="007958DB">
        <w:t xml:space="preserve">os instrumentos construidos en resonancia con la naturaleza </w:t>
      </w:r>
      <w:r w:rsidRPr="007958DB">
        <w:t xml:space="preserve"> </w:t>
      </w:r>
      <w:r w:rsidRPr="007958DB">
        <w:t xml:space="preserve">es de 432 Hz que en </w:t>
      </w:r>
      <w:r w:rsidR="00CD6F50" w:rsidRPr="007958DB">
        <w:t>una convención europea en l</w:t>
      </w:r>
      <w:r w:rsidRPr="007958DB">
        <w:t xml:space="preserve">os años </w:t>
      </w:r>
      <w:r w:rsidRPr="007958DB">
        <w:t xml:space="preserve"> </w:t>
      </w:r>
      <w:r w:rsidR="00CD6F50" w:rsidRPr="007958DB">
        <w:t xml:space="preserve">5o post Guerra y el avance industrial </w:t>
      </w:r>
      <w:r w:rsidRPr="007958DB">
        <w:t xml:space="preserve">se cambió a 440 Hz, al </w:t>
      </w:r>
      <w:r w:rsidR="00CD6F50" w:rsidRPr="007958DB">
        <w:t xml:space="preserve">cambiar </w:t>
      </w:r>
      <w:r w:rsidRPr="007958DB">
        <w:t>las cuerdas de cuero por cuerdas metáli</w:t>
      </w:r>
      <w:r w:rsidRPr="007958DB">
        <w:t xml:space="preserve">cas. Este cambio casi imperceptible para el oído </w:t>
      </w:r>
      <w:r w:rsidR="0093784C" w:rsidRPr="007958DB">
        <w:t>humano</w:t>
      </w:r>
      <w:r w:rsidRPr="007958DB">
        <w:t xml:space="preserve"> resuena distinto en nuestros cuerpos inferiores ¿Cuáles son esas diferencias y cómo nos afectan?</w:t>
      </w:r>
    </w:p>
    <w:p w14:paraId="18A984FF" w14:textId="1BB3FF49" w:rsidR="00240B55" w:rsidRPr="007958DB" w:rsidRDefault="00293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958DB">
        <w:t>¿Qué es la Resona</w:t>
      </w:r>
      <w:r w:rsidRPr="007958DB">
        <w:t>ncia Schumann y qué relación tiene con los seres humanos?</w:t>
      </w:r>
    </w:p>
    <w:p w14:paraId="63554E09" w14:textId="77777777" w:rsidR="007958DB" w:rsidRPr="007958DB" w:rsidRDefault="007958DB" w:rsidP="007958DB">
      <w:pPr>
        <w:pBdr>
          <w:top w:val="nil"/>
          <w:left w:val="nil"/>
          <w:bottom w:val="nil"/>
          <w:right w:val="nil"/>
          <w:between w:val="nil"/>
        </w:pBdr>
        <w:ind w:left="708"/>
      </w:pPr>
    </w:p>
    <w:p w14:paraId="0B62CA01" w14:textId="4F76AE0F" w:rsidR="00240B55" w:rsidRPr="007958DB" w:rsidRDefault="00293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958DB">
        <w:t xml:space="preserve">Podrías explicar ¿qué nos sucede a nivel </w:t>
      </w:r>
      <w:proofErr w:type="spellStart"/>
      <w:r w:rsidRPr="007958DB">
        <w:t>vibraci</w:t>
      </w:r>
      <w:r w:rsidR="00CD6F50" w:rsidRPr="007958DB">
        <w:t>o</w:t>
      </w:r>
      <w:r w:rsidRPr="007958DB">
        <w:t>n</w:t>
      </w:r>
      <w:r w:rsidR="00CD6F50" w:rsidRPr="007958DB">
        <w:t>al</w:t>
      </w:r>
      <w:proofErr w:type="spellEnd"/>
      <w:r w:rsidR="00D43058">
        <w:t xml:space="preserve"> </w:t>
      </w:r>
      <w:r w:rsidRPr="007958DB">
        <w:t>cuando nos conectamos</w:t>
      </w:r>
      <w:r w:rsidRPr="007958DB">
        <w:rPr>
          <w:color w:val="9900FF"/>
        </w:rPr>
        <w:t xml:space="preserve"> </w:t>
      </w:r>
      <w:r w:rsidR="0093784C" w:rsidRPr="007958DB">
        <w:t>a nuestra</w:t>
      </w:r>
      <w:r w:rsidRPr="007958DB">
        <w:t xml:space="preserve"> </w:t>
      </w:r>
      <w:r w:rsidR="00CD6F50" w:rsidRPr="007958DB">
        <w:t>F</w:t>
      </w:r>
      <w:r w:rsidRPr="007958DB">
        <w:t>uente?</w:t>
      </w:r>
    </w:p>
    <w:p w14:paraId="6BC943E6" w14:textId="77777777" w:rsidR="00240B55" w:rsidRPr="007958DB" w:rsidRDefault="00240B5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38761D"/>
        </w:rPr>
      </w:pPr>
    </w:p>
    <w:p w14:paraId="233EB116" w14:textId="5DFA5AA6" w:rsidR="00240B55" w:rsidRPr="007958DB" w:rsidRDefault="00293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958DB">
        <w:t xml:space="preserve">¿Qué pasos </w:t>
      </w:r>
      <w:r w:rsidR="00CD6F50" w:rsidRPr="007958DB">
        <w:t xml:space="preserve">podemos </w:t>
      </w:r>
      <w:r w:rsidRPr="007958DB">
        <w:t xml:space="preserve">seguir si estamos en algún lugar y la música que hay nos desagrada a nivel vibracional, es decir es </w:t>
      </w:r>
      <w:proofErr w:type="spellStart"/>
      <w:r w:rsidRPr="007958DB">
        <w:t>disarmónica</w:t>
      </w:r>
      <w:proofErr w:type="spellEnd"/>
      <w:r w:rsidR="00CD6F50" w:rsidRPr="007958DB">
        <w:t xml:space="preserve"> y queremos recuperar nuestra armonía</w:t>
      </w:r>
      <w:r w:rsidRPr="007958DB">
        <w:t>?</w:t>
      </w:r>
    </w:p>
    <w:p w14:paraId="589F305C" w14:textId="77777777" w:rsidR="00240B55" w:rsidRPr="007958DB" w:rsidRDefault="00240B5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38761D"/>
        </w:rPr>
      </w:pPr>
    </w:p>
    <w:p w14:paraId="6E0F2EFB" w14:textId="558ACAA3" w:rsidR="00240B55" w:rsidRPr="007958DB" w:rsidRDefault="00293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958DB">
        <w:t xml:space="preserve">Cada uno de los rayos de las </w:t>
      </w:r>
      <w:r w:rsidR="0093784C" w:rsidRPr="007958DB">
        <w:t>frecuencias lumínicas</w:t>
      </w:r>
      <w:r w:rsidRPr="007958DB">
        <w:t xml:space="preserve"> contienen a todos los rayos</w:t>
      </w:r>
      <w:r w:rsidR="00CD6F50" w:rsidRPr="007958DB">
        <w:t xml:space="preserve">, </w:t>
      </w:r>
      <w:r w:rsidRPr="007958DB">
        <w:t xml:space="preserve">con mayor predominancia del rayo que corresponde, es decir el </w:t>
      </w:r>
      <w:r w:rsidR="0093784C" w:rsidRPr="007958DB">
        <w:t>Azul</w:t>
      </w:r>
      <w:r w:rsidRPr="007958DB">
        <w:t xml:space="preserve"> contiene a todos los demás, pero la concentración del Rayo Azul es mayor. ¿Qué podrías decir </w:t>
      </w:r>
      <w:r w:rsidR="00CD6F50" w:rsidRPr="007958DB">
        <w:t xml:space="preserve">respecto del </w:t>
      </w:r>
      <w:r w:rsidRPr="007958DB">
        <w:t>Rayo Blanco?</w:t>
      </w:r>
    </w:p>
    <w:p w14:paraId="6DFEB171" w14:textId="77777777" w:rsidR="0093784C" w:rsidRPr="007958DB" w:rsidRDefault="0093784C" w:rsidP="0093784C">
      <w:pPr>
        <w:pStyle w:val="Prrafodelista"/>
        <w:pBdr>
          <w:top w:val="nil"/>
          <w:left w:val="nil"/>
          <w:bottom w:val="nil"/>
          <w:right w:val="nil"/>
          <w:between w:val="nil"/>
        </w:pBdr>
      </w:pPr>
    </w:p>
    <w:p w14:paraId="0C09DEF0" w14:textId="05F0BE60" w:rsidR="00240B55" w:rsidRPr="007958DB" w:rsidRDefault="00293923" w:rsidP="0093784C">
      <w:pPr>
        <w:pStyle w:val="Listanumerada"/>
      </w:pPr>
      <w:r w:rsidRPr="007958DB">
        <w:t xml:space="preserve">Completa el siguiente cuadro resumen de frecuencias lumínicas y </w:t>
      </w:r>
      <w:proofErr w:type="spellStart"/>
      <w:r w:rsidRPr="007958DB">
        <w:t>chakras</w:t>
      </w:r>
      <w:proofErr w:type="spellEnd"/>
      <w:r w:rsidRPr="007958DB">
        <w:t>.</w:t>
      </w:r>
    </w:p>
    <w:p w14:paraId="71BA4413" w14:textId="77777777" w:rsidR="00240B55" w:rsidRPr="007958DB" w:rsidRDefault="00240B55">
      <w:pPr>
        <w:pBdr>
          <w:top w:val="nil"/>
          <w:left w:val="nil"/>
          <w:bottom w:val="nil"/>
          <w:right w:val="nil"/>
          <w:between w:val="nil"/>
        </w:pBdr>
      </w:pPr>
    </w:p>
    <w:p w14:paraId="11D27129" w14:textId="77777777" w:rsidR="00240B55" w:rsidRPr="007958DB" w:rsidRDefault="00240B55">
      <w:pPr>
        <w:pBdr>
          <w:top w:val="nil"/>
          <w:left w:val="nil"/>
          <w:bottom w:val="nil"/>
          <w:right w:val="nil"/>
          <w:between w:val="nil"/>
        </w:pBdr>
      </w:pPr>
    </w:p>
    <w:tbl>
      <w:tblPr>
        <w:tblStyle w:val="a1"/>
        <w:tblW w:w="94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64"/>
        <w:gridCol w:w="1455"/>
        <w:gridCol w:w="990"/>
        <w:gridCol w:w="1275"/>
        <w:gridCol w:w="1680"/>
        <w:gridCol w:w="1365"/>
        <w:gridCol w:w="1275"/>
      </w:tblGrid>
      <w:tr w:rsidR="00240B55" w:rsidRPr="007958DB" w14:paraId="4D7F8CF0" w14:textId="77777777">
        <w:trPr>
          <w:trHeight w:val="1028"/>
        </w:trPr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4BE6DE" w14:textId="7FFAFC79" w:rsidR="00240B55" w:rsidRPr="007958DB" w:rsidRDefault="0093784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proofErr w:type="spellStart"/>
            <w:r w:rsidRPr="007958DB">
              <w:t>Chakra</w:t>
            </w:r>
            <w:proofErr w:type="spellEnd"/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E4BC98" w14:textId="5293D3E3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proofErr w:type="spellStart"/>
            <w:r w:rsidRPr="007958DB">
              <w:t>Elohim</w:t>
            </w:r>
            <w:proofErr w:type="spellEnd"/>
            <w:r w:rsidRPr="007958DB">
              <w:t xml:space="preserve"> </w:t>
            </w:r>
            <w:r w:rsidR="00565569">
              <w:t>y complemento femenino</w:t>
            </w: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240D47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Orden salida del sol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1E3282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Color</w:t>
            </w: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849DA3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Equilibrio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A04C29" w14:textId="6F9EA84A" w:rsidR="00240B55" w:rsidRPr="007958DB" w:rsidRDefault="0056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proofErr w:type="spellStart"/>
            <w:r>
              <w:t>Chohan</w:t>
            </w:r>
            <w:proofErr w:type="spellEnd"/>
            <w:r>
              <w:t xml:space="preserve"> y complemento</w:t>
            </w: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6817C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Arcángel</w:t>
            </w:r>
          </w:p>
          <w:p w14:paraId="22F23B8E" w14:textId="0BFB70D3" w:rsidR="00240B55" w:rsidRPr="007958DB" w:rsidRDefault="0056556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>
              <w:t xml:space="preserve">y </w:t>
            </w:r>
            <w:proofErr w:type="spellStart"/>
            <w:r>
              <w:t>Arcangelina</w:t>
            </w:r>
            <w:proofErr w:type="spellEnd"/>
          </w:p>
          <w:p w14:paraId="41E37154" w14:textId="77777777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</w:tc>
      </w:tr>
      <w:tr w:rsidR="00240B55" w:rsidRPr="007958DB" w14:paraId="0B2A1525" w14:textId="77777777"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4EC2D5" w14:textId="051B5583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35953195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Corona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9BF08E" w14:textId="5A9FAA27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83FBD" w14:textId="3A4F6FD0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232CA" w14:textId="148149A5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435668" w14:textId="3EF2F291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56CA9E" w14:textId="0950844A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A7EC88" w14:textId="70EFB5AA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</w:tr>
      <w:tr w:rsidR="00240B55" w:rsidRPr="007958DB" w14:paraId="373D364D" w14:textId="77777777"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16FA75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Tercer ojo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3E14BC" w14:textId="77777777" w:rsidR="00240B55" w:rsidRPr="007958DB" w:rsidRDefault="00240B55" w:rsidP="0079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E60D6" w14:textId="2614615F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C5EB59" w14:textId="6299121B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E2ADF9" w14:textId="6A51E3B2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38C782" w14:textId="5FF8E40E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4A737D" w14:textId="37193019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</w:tr>
      <w:tr w:rsidR="00240B55" w:rsidRPr="007958DB" w14:paraId="3B0B6EB9" w14:textId="77777777"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8CB977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Garganta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B3EA37" w14:textId="76E841AA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2D0D9B" w14:textId="52EE969A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6FD40C" w14:textId="25588BF9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60BFFF" w14:textId="50FE9417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8D494" w14:textId="7B7F5BFD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0CE072" w14:textId="5C56F3F1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</w:tr>
      <w:tr w:rsidR="00240B55" w:rsidRPr="007958DB" w14:paraId="1305C540" w14:textId="77777777"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3D7DFC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Corazón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F480BE" w14:textId="472C13E3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FBD4E2" w14:textId="5C76C19D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22D678" w14:textId="416FC408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1F80FA" w14:textId="51841EE1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605902" w14:textId="77777777" w:rsidR="00240B55" w:rsidRPr="007958DB" w:rsidRDefault="00240B55" w:rsidP="007958D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1A1E35" w14:textId="0ED93B9F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</w:tr>
      <w:tr w:rsidR="00240B55" w:rsidRPr="007958DB" w14:paraId="7F1F6E90" w14:textId="77777777"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F0954E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Plexo solar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3CD9A0" w14:textId="0103D27F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75B5EE" w14:textId="3B62E84E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D12708" w14:textId="7647F430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A1B381" w14:textId="54A1867D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702C44" w14:textId="110B59C4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387CFA" w14:textId="3ED0F8C9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</w:tr>
      <w:tr w:rsidR="00240B55" w:rsidRPr="007958DB" w14:paraId="09B4B68F" w14:textId="77777777"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0EE83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 xml:space="preserve">Asiento del </w:t>
            </w:r>
            <w:r w:rsidRPr="007958DB">
              <w:lastRenderedPageBreak/>
              <w:t>alma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BAD34F" w14:textId="0AAEFC40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494E9F" w14:textId="26162A56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5A0A33" w14:textId="5DC55482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E94675" w14:textId="53B140B3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40B632" w14:textId="7B8DFC0C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32BE20" w14:textId="71E50F6F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</w:tr>
      <w:tr w:rsidR="00240B55" w:rsidRPr="007958DB" w14:paraId="29BFFA55" w14:textId="77777777">
        <w:tc>
          <w:tcPr>
            <w:tcW w:w="136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C32C2" w14:textId="75C39572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</w:p>
          <w:p w14:paraId="58C44020" w14:textId="77777777" w:rsidR="00240B55" w:rsidRPr="007958DB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</w:pPr>
            <w:r w:rsidRPr="007958DB">
              <w:t>Base</w:t>
            </w:r>
          </w:p>
        </w:tc>
        <w:tc>
          <w:tcPr>
            <w:tcW w:w="14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308E55" w14:textId="760FD9DF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99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D12E38" w14:textId="77C044A3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6DDED" w14:textId="6CBE5B66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8C2A" w14:textId="72CAE4F4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D1F5F" w14:textId="520C0451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  <w:tc>
          <w:tcPr>
            <w:tcW w:w="12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193981" w14:textId="320E89D8" w:rsidR="00240B55" w:rsidRPr="007958DB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</w:rPr>
            </w:pPr>
          </w:p>
        </w:tc>
      </w:tr>
    </w:tbl>
    <w:p w14:paraId="44F35B15" w14:textId="77777777" w:rsidR="00240B55" w:rsidRPr="007958DB" w:rsidRDefault="00293923">
      <w:pPr>
        <w:pBdr>
          <w:top w:val="nil"/>
          <w:left w:val="nil"/>
          <w:bottom w:val="nil"/>
          <w:right w:val="nil"/>
          <w:between w:val="nil"/>
        </w:pBdr>
      </w:pPr>
      <w:r w:rsidRPr="007958DB">
        <w:t xml:space="preserve"> </w:t>
      </w:r>
    </w:p>
    <w:p w14:paraId="46FA040E" w14:textId="77777777" w:rsidR="00240B55" w:rsidRPr="007958DB" w:rsidRDefault="00240B5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38761D"/>
        </w:rPr>
      </w:pPr>
    </w:p>
    <w:p w14:paraId="007A553F" w14:textId="59263550" w:rsidR="00240B55" w:rsidRPr="007958DB" w:rsidRDefault="00293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958DB">
        <w:t xml:space="preserve">Se habló en clase sobre la relación que existe entre los </w:t>
      </w:r>
      <w:proofErr w:type="spellStart"/>
      <w:r w:rsidR="0093784C" w:rsidRPr="007958DB">
        <w:t>c</w:t>
      </w:r>
      <w:r w:rsidRPr="007958DB">
        <w:t>hakras</w:t>
      </w:r>
      <w:proofErr w:type="spellEnd"/>
      <w:r w:rsidRPr="007958DB">
        <w:t xml:space="preserve">, mirándolos desde el </w:t>
      </w:r>
      <w:proofErr w:type="spellStart"/>
      <w:r w:rsidR="0093784C" w:rsidRPr="007958DB">
        <w:t>c</w:t>
      </w:r>
      <w:r w:rsidRPr="007958DB">
        <w:t>hakra</w:t>
      </w:r>
      <w:proofErr w:type="spellEnd"/>
      <w:r w:rsidRPr="007958DB">
        <w:t xml:space="preserve"> Corazón hacia arriba y hacia abajo. ¿Podrías decir cuáles son esas relaciones y con qué cuerpo inferior se relacionan?</w:t>
      </w:r>
    </w:p>
    <w:p w14:paraId="29D81282" w14:textId="77777777" w:rsidR="007958DB" w:rsidRPr="007958DB" w:rsidRDefault="007958DB" w:rsidP="007958DB">
      <w:pPr>
        <w:pBdr>
          <w:top w:val="nil"/>
          <w:left w:val="nil"/>
          <w:bottom w:val="nil"/>
          <w:right w:val="nil"/>
          <w:between w:val="nil"/>
        </w:pBdr>
        <w:ind w:left="708"/>
      </w:pPr>
    </w:p>
    <w:p w14:paraId="089C105F" w14:textId="6C61960E" w:rsidR="00240B55" w:rsidRPr="007958DB" w:rsidRDefault="00293923" w:rsidP="007958DB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958DB">
        <w:t xml:space="preserve">En clases se abordó que el primer </w:t>
      </w:r>
      <w:proofErr w:type="spellStart"/>
      <w:r w:rsidRPr="007958DB">
        <w:t>chakra</w:t>
      </w:r>
      <w:proofErr w:type="spellEnd"/>
      <w:r w:rsidRPr="007958DB">
        <w:t xml:space="preserve"> está relacionado al 1er septenio. ¿Por qué?</w:t>
      </w:r>
    </w:p>
    <w:p w14:paraId="662CBE30" w14:textId="77777777" w:rsidR="00240B55" w:rsidRPr="007958DB" w:rsidRDefault="00240B55">
      <w:pPr>
        <w:pBdr>
          <w:top w:val="nil"/>
          <w:left w:val="nil"/>
          <w:bottom w:val="nil"/>
          <w:right w:val="nil"/>
          <w:between w:val="nil"/>
        </w:pBdr>
      </w:pPr>
    </w:p>
    <w:p w14:paraId="5D8921AF" w14:textId="77777777" w:rsidR="00240B55" w:rsidRPr="007958DB" w:rsidRDefault="00293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7958DB">
        <w:t xml:space="preserve">Completa el siguiente cuadro de los </w:t>
      </w:r>
      <w:proofErr w:type="spellStart"/>
      <w:r w:rsidRPr="007958DB">
        <w:t>Chakras</w:t>
      </w:r>
      <w:proofErr w:type="spellEnd"/>
      <w:r w:rsidRPr="007958DB">
        <w:t xml:space="preserve"> y sus características</w:t>
      </w:r>
    </w:p>
    <w:p w14:paraId="70DE2624" w14:textId="77777777" w:rsidR="00240B55" w:rsidRDefault="00240B55">
      <w:pPr>
        <w:pBdr>
          <w:top w:val="nil"/>
          <w:left w:val="nil"/>
          <w:bottom w:val="nil"/>
          <w:right w:val="nil"/>
          <w:between w:val="nil"/>
        </w:pBdr>
        <w:ind w:left="708"/>
        <w:rPr>
          <w:color w:val="38761D"/>
          <w:sz w:val="24"/>
          <w:szCs w:val="24"/>
        </w:rPr>
      </w:pPr>
    </w:p>
    <w:p w14:paraId="156A1EAE" w14:textId="77777777" w:rsidR="00240B55" w:rsidRDefault="00240B55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</w:p>
    <w:tbl>
      <w:tblPr>
        <w:tblStyle w:val="a2"/>
        <w:tblW w:w="9404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44"/>
        <w:gridCol w:w="1045"/>
        <w:gridCol w:w="1045"/>
        <w:gridCol w:w="1045"/>
        <w:gridCol w:w="1045"/>
        <w:gridCol w:w="1045"/>
        <w:gridCol w:w="1045"/>
        <w:gridCol w:w="1045"/>
        <w:gridCol w:w="1045"/>
      </w:tblGrid>
      <w:tr w:rsidR="00240B55" w:rsidRPr="008947D1" w14:paraId="42770EAE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7A665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73879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Base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AE543F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Asiento del Alma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E2CA02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Plexo Solar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C6F65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Cardíaco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FA1FCD" w14:textId="3900D641" w:rsidR="00240B55" w:rsidRPr="008947D1" w:rsidRDefault="0089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93923" w:rsidRPr="008947D1">
              <w:rPr>
                <w:sz w:val="18"/>
                <w:szCs w:val="18"/>
              </w:rPr>
              <w:t xml:space="preserve">ámara </w:t>
            </w:r>
            <w:r>
              <w:rPr>
                <w:sz w:val="18"/>
                <w:szCs w:val="18"/>
              </w:rPr>
              <w:t>S</w:t>
            </w:r>
            <w:r w:rsidR="00293923" w:rsidRPr="008947D1">
              <w:rPr>
                <w:sz w:val="18"/>
                <w:szCs w:val="18"/>
              </w:rPr>
              <w:t>ecreta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A2D875" w14:textId="52DC7D6C" w:rsidR="00240B55" w:rsidRPr="008947D1" w:rsidRDefault="0089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</w:t>
            </w:r>
            <w:r w:rsidR="00293923" w:rsidRPr="008947D1">
              <w:rPr>
                <w:sz w:val="18"/>
                <w:szCs w:val="18"/>
              </w:rPr>
              <w:t>arganta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56EA4D" w14:textId="0CE3F085" w:rsidR="00240B55" w:rsidRPr="008947D1" w:rsidRDefault="0089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</w:t>
            </w:r>
            <w:r w:rsidR="00293923" w:rsidRPr="008947D1">
              <w:rPr>
                <w:sz w:val="18"/>
                <w:szCs w:val="18"/>
              </w:rPr>
              <w:t xml:space="preserve">ercer </w:t>
            </w:r>
            <w:r>
              <w:rPr>
                <w:sz w:val="18"/>
                <w:szCs w:val="18"/>
              </w:rPr>
              <w:t>O</w:t>
            </w:r>
            <w:r w:rsidR="00293923" w:rsidRPr="008947D1">
              <w:rPr>
                <w:sz w:val="18"/>
                <w:szCs w:val="18"/>
              </w:rPr>
              <w:t>jo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77818" w14:textId="42FC8279" w:rsidR="00240B55" w:rsidRPr="008947D1" w:rsidRDefault="0089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</w:t>
            </w:r>
            <w:r w:rsidR="00293923" w:rsidRPr="008947D1">
              <w:rPr>
                <w:sz w:val="18"/>
                <w:szCs w:val="18"/>
              </w:rPr>
              <w:t>orona</w:t>
            </w:r>
          </w:p>
        </w:tc>
      </w:tr>
      <w:tr w:rsidR="00240B55" w:rsidRPr="008947D1" w14:paraId="44D73F78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7AFA81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Posición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E92A23" w14:textId="0776B6AD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02638C" w14:textId="704AC4D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B1BBBD" w14:textId="47E23F9B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C788B5" w14:textId="77777777" w:rsidR="00240B55" w:rsidRPr="008947D1" w:rsidRDefault="00240B55" w:rsidP="007958DB">
            <w:pPr>
              <w:widowControl w:val="0"/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D452E8" w14:textId="404675A4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7D6F3D" w14:textId="608A9A18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2152A6" w14:textId="6A1BF622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C7BD5" w14:textId="4DBE6339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49F11393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AAB510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Frecuencia (color)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F0F1D0" w14:textId="047B087E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79B1F2" w14:textId="7F6E5C92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AC74A5" w14:textId="4DAEECCF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AEB6" w14:textId="4ABF9053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5274F9" w14:textId="40DC835C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5E7436" w14:textId="66A845CC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D09EB" w14:textId="14E1C094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924F18" w14:textId="1BF158A0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5CF6FE2A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88CFA9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Pétalos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935764" w14:textId="662A6BEB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8C7EBB" w14:textId="30848EB9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698E3" w14:textId="128918AE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404D8" w14:textId="6EDB017E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BABE23" w14:textId="3798755B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1D4598" w14:textId="62998BE3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39BE0" w14:textId="389C5443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7FE166" w14:textId="33A5A810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7847C1B8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8171B2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Elemento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F36460" w14:textId="43EC955A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5E7EE1" w14:textId="68641BEE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366CEF" w14:textId="72FDED64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FDD594" w14:textId="62D52C04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F776EB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9DB48" w14:textId="605972E4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7E1EB2" w14:textId="6134909A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6C355B" w14:textId="752D2D6C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30FAB51B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DF9718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Sentido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4593F" w14:textId="3898406E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D0A486" w14:textId="639079A9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446BF8" w14:textId="3F2469DC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EEC0EB" w14:textId="27068F5D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6BB737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60632A" w14:textId="41B6AA91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C92636" w14:textId="17BA56F8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BD6C3" w14:textId="62A716D9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77181A17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02A47A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Equilibrado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CA3BB" w14:textId="424EAE89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D1F462" w14:textId="5F8A97C2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9916F6" w14:textId="62ECCD15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2C085" w14:textId="3A7CB388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709065" w14:textId="5D004AA3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6069FB" w14:textId="6F3C2E12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CE7C40" w14:textId="72C0671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819AB0" w14:textId="5A3FD59D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3EB68F87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ADE17C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6"/>
                <w:szCs w:val="16"/>
              </w:rPr>
              <w:t>Polaridades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B03914" w14:textId="3EBA5055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8A5E73" w14:textId="0935634A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5645BB" w14:textId="0B34F205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DFC9C" w14:textId="796DFAA1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90D92B" w14:textId="0C10BEA2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8210F" w14:textId="0F3C9C30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491F81" w14:textId="23408A40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4A76A6" w14:textId="7E047530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193F9932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AD03FB" w14:textId="5E49A9C9" w:rsidR="00240B55" w:rsidRPr="008947D1" w:rsidRDefault="008947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Ó</w:t>
            </w:r>
            <w:r w:rsidR="00293923" w:rsidRPr="008947D1">
              <w:rPr>
                <w:sz w:val="18"/>
                <w:szCs w:val="18"/>
              </w:rPr>
              <w:t>rganos asociados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7EC180" w14:textId="606C886B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D21527" w14:textId="602ECD92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826836" w14:textId="7E914303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E4C0CD" w14:textId="25C4B64A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C54280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951406" w14:textId="28354FF5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2DF6D4" w14:textId="204920EE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631C3F" w14:textId="30810368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7DED466C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E4D3D4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Nota Musical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9F3C7D" w14:textId="0CA89018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E06465" w14:textId="39AC9993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78607D" w14:textId="2D8C605D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A8788" w14:textId="7D599FF4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CE4A5F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07C973" w14:textId="725A617A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7F753" w14:textId="105A7FAE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680DFC" w14:textId="7AE10183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566789EE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3A130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Instrumento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3B5CF9" w14:textId="4C3FAFF9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6A6837" w14:textId="1BF97665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2CE2D2" w14:textId="75DF8B8C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0647C9" w14:textId="3FD8A931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CDE62" w14:textId="39C46EBA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EC32D0" w14:textId="67FEEC84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62DE8" w14:textId="22BA814B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FBD6AE" w14:textId="2503ED7C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6098FD53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235C8E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Aspecto de la vida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A29F69" w14:textId="2B69F29D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A413B" w14:textId="64BFC15D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355638" w14:textId="5BEE6C5B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395765" w14:textId="093FB831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DA8840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A9A875" w14:textId="0531B366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B08CF6" w14:textId="2EA4D951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1C87F8" w14:textId="48181C9D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</w:tr>
      <w:tr w:rsidR="00240B55" w:rsidRPr="008947D1" w14:paraId="7F5C936B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36E3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t>relacionado con…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B58538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C49E9E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05F51B" w14:textId="00769141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8E142" w14:textId="0BA66364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6494A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66B15" w14:textId="6D986D4F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B6DE3F" w14:textId="7199A6E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78D3A7" w14:textId="43AC39AD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  <w:tr w:rsidR="00240B55" w:rsidRPr="008947D1" w14:paraId="0B0EB5D7" w14:textId="77777777"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906357" w14:textId="77777777" w:rsidR="00240B55" w:rsidRPr="008947D1" w:rsidRDefault="0029392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  <w:r w:rsidRPr="008947D1">
              <w:rPr>
                <w:sz w:val="18"/>
                <w:szCs w:val="18"/>
              </w:rPr>
              <w:lastRenderedPageBreak/>
              <w:t>Septenio</w:t>
            </w: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3FB0A2" w14:textId="719D4C0A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8213F" w14:textId="32A4A6BC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D06B64" w14:textId="746DC828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B4BEC2" w14:textId="761A925C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06F3BD" w14:textId="77777777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C17CA4" w14:textId="10FDDD2C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D77766" w14:textId="38A0EF01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sz w:val="18"/>
                <w:szCs w:val="18"/>
              </w:rPr>
            </w:pPr>
          </w:p>
        </w:tc>
        <w:tc>
          <w:tcPr>
            <w:tcW w:w="104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0C3309" w14:textId="1A8D451B" w:rsidR="00240B55" w:rsidRPr="008947D1" w:rsidRDefault="00240B5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left"/>
              <w:rPr>
                <w:color w:val="38761D"/>
                <w:sz w:val="18"/>
                <w:szCs w:val="18"/>
              </w:rPr>
            </w:pPr>
          </w:p>
        </w:tc>
      </w:tr>
    </w:tbl>
    <w:p w14:paraId="4E62BD37" w14:textId="77777777" w:rsidR="00240B55" w:rsidRPr="008947D1" w:rsidRDefault="00240B55">
      <w:pPr>
        <w:pBdr>
          <w:top w:val="nil"/>
          <w:left w:val="nil"/>
          <w:bottom w:val="nil"/>
          <w:right w:val="nil"/>
          <w:between w:val="nil"/>
        </w:pBdr>
        <w:rPr>
          <w:sz w:val="18"/>
          <w:szCs w:val="18"/>
        </w:rPr>
      </w:pPr>
    </w:p>
    <w:p w14:paraId="3D01C517" w14:textId="23570E21" w:rsidR="00240B55" w:rsidRPr="00565569" w:rsidRDefault="00240B55">
      <w:pPr>
        <w:pBdr>
          <w:top w:val="nil"/>
          <w:left w:val="nil"/>
          <w:bottom w:val="nil"/>
          <w:right w:val="nil"/>
          <w:between w:val="nil"/>
        </w:pBdr>
      </w:pPr>
    </w:p>
    <w:p w14:paraId="5DC5CFEB" w14:textId="77777777" w:rsidR="008947D1" w:rsidRPr="00565569" w:rsidRDefault="008947D1">
      <w:pPr>
        <w:pBdr>
          <w:top w:val="nil"/>
          <w:left w:val="nil"/>
          <w:bottom w:val="nil"/>
          <w:right w:val="nil"/>
          <w:between w:val="nil"/>
        </w:pBdr>
      </w:pPr>
    </w:p>
    <w:p w14:paraId="07F2E298" w14:textId="10A82221" w:rsidR="00240B55" w:rsidRDefault="00293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65569">
        <w:t>Los Centros energéticos se comunican entre sí. Desarrolle esta idea</w:t>
      </w:r>
    </w:p>
    <w:p w14:paraId="1D320C34" w14:textId="77777777" w:rsidR="00565569" w:rsidRPr="00565569" w:rsidRDefault="00565569" w:rsidP="00565569">
      <w:pPr>
        <w:pBdr>
          <w:top w:val="nil"/>
          <w:left w:val="nil"/>
          <w:bottom w:val="nil"/>
          <w:right w:val="nil"/>
          <w:between w:val="nil"/>
        </w:pBdr>
        <w:ind w:left="708"/>
      </w:pPr>
    </w:p>
    <w:p w14:paraId="66EDEB42" w14:textId="3A7B225B" w:rsidR="00240B55" w:rsidRDefault="002939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 w:rsidRPr="00565569">
        <w:t>El color rojo, es una f</w:t>
      </w:r>
      <w:r w:rsidRPr="00565569">
        <w:t xml:space="preserve">recuencia </w:t>
      </w:r>
      <w:r w:rsidRPr="00565569">
        <w:t>que</w:t>
      </w:r>
      <w:r w:rsidR="008947D1" w:rsidRPr="00565569">
        <w:t>,</w:t>
      </w:r>
      <w:r w:rsidRPr="00565569">
        <w:t xml:space="preserve"> en clases se abordó desde su rol en la violencia. ¿Cómo esa frecuencia </w:t>
      </w:r>
      <w:r w:rsidR="008947D1" w:rsidRPr="00565569">
        <w:t>r</w:t>
      </w:r>
      <w:r w:rsidRPr="00565569">
        <w:t>oja puede interferir en la comunicación y armonía de mis centros energéticos?</w:t>
      </w:r>
    </w:p>
    <w:p w14:paraId="20E1C751" w14:textId="77777777" w:rsidR="00565569" w:rsidRPr="00565569" w:rsidRDefault="00565569" w:rsidP="00565569">
      <w:pPr>
        <w:pBdr>
          <w:top w:val="nil"/>
          <w:left w:val="nil"/>
          <w:bottom w:val="nil"/>
          <w:right w:val="nil"/>
          <w:between w:val="nil"/>
        </w:pBdr>
        <w:ind w:left="708"/>
      </w:pPr>
    </w:p>
    <w:p w14:paraId="21169517" w14:textId="4CF64FC6" w:rsidR="00240B55" w:rsidRPr="00565569" w:rsidRDefault="00293923">
      <w:pPr>
        <w:widowControl w:val="0"/>
        <w:numPr>
          <w:ilvl w:val="0"/>
          <w:numId w:val="1"/>
        </w:numPr>
      </w:pPr>
      <w:r w:rsidRPr="00565569">
        <w:rPr>
          <w:color w:val="002060"/>
        </w:rPr>
        <w:t xml:space="preserve">Cuando contacto con </w:t>
      </w:r>
      <w:r w:rsidR="008947D1" w:rsidRPr="00565569">
        <w:rPr>
          <w:color w:val="002060"/>
        </w:rPr>
        <w:t>energías</w:t>
      </w:r>
      <w:r w:rsidRPr="00565569">
        <w:rPr>
          <w:color w:val="002060"/>
        </w:rPr>
        <w:t xml:space="preserve"> de baja frecuencia</w:t>
      </w:r>
      <w:r w:rsidR="008947D1" w:rsidRPr="00565569">
        <w:rPr>
          <w:color w:val="002060"/>
        </w:rPr>
        <w:t xml:space="preserve"> (pensamientos y sentimientos)</w:t>
      </w:r>
      <w:r w:rsidRPr="00565569">
        <w:rPr>
          <w:color w:val="002060"/>
        </w:rPr>
        <w:t xml:space="preserve"> y mis centros energéticos se desequilibraron. ¿Cómo puedo ocupar la música para ayudarme a armoni</w:t>
      </w:r>
      <w:r w:rsidRPr="00565569">
        <w:rPr>
          <w:color w:val="002060"/>
        </w:rPr>
        <w:t>zar mis centros energéticos</w:t>
      </w:r>
      <w:r w:rsidR="008947D1" w:rsidRPr="00565569">
        <w:rPr>
          <w:color w:val="002060"/>
        </w:rPr>
        <w:t xml:space="preserve"> y mis estados emocionales y de consciencia</w:t>
      </w:r>
      <w:r w:rsidRPr="00565569">
        <w:rPr>
          <w:color w:val="002060"/>
        </w:rPr>
        <w:t>?</w:t>
      </w:r>
    </w:p>
    <w:p w14:paraId="27134D40" w14:textId="77777777" w:rsidR="00240B55" w:rsidRPr="00565569" w:rsidRDefault="00293923">
      <w:pPr>
        <w:numPr>
          <w:ilvl w:val="0"/>
          <w:numId w:val="1"/>
        </w:numPr>
        <w:spacing w:before="240" w:after="240"/>
        <w:rPr>
          <w:color w:val="002060"/>
        </w:rPr>
      </w:pPr>
      <w:r w:rsidRPr="00565569">
        <w:rPr>
          <w:color w:val="002060"/>
        </w:rPr>
        <w:t>Pregunta Extra. Elige el tema que más te gustó o del cual tuviste más comprensiones y desarrolla una pregunta y una respuesta asociada a él</w:t>
      </w:r>
    </w:p>
    <w:p w14:paraId="2A87630C" w14:textId="77777777" w:rsidR="00240B55" w:rsidRPr="00565569" w:rsidRDefault="00240B55">
      <w:pPr>
        <w:pBdr>
          <w:top w:val="nil"/>
          <w:left w:val="nil"/>
          <w:bottom w:val="nil"/>
          <w:right w:val="nil"/>
          <w:between w:val="nil"/>
        </w:pBdr>
        <w:rPr>
          <w:color w:val="0070C0"/>
        </w:rPr>
      </w:pPr>
    </w:p>
    <w:p w14:paraId="26EF9230" w14:textId="77777777" w:rsidR="00240B55" w:rsidRPr="00565569" w:rsidRDefault="00240B55">
      <w:pPr>
        <w:spacing w:before="240" w:after="240"/>
        <w:rPr>
          <w:color w:val="0070C0"/>
        </w:rPr>
      </w:pPr>
    </w:p>
    <w:p w14:paraId="4FC7F236" w14:textId="77777777" w:rsidR="00240B55" w:rsidRPr="00565569" w:rsidRDefault="00240B55">
      <w:pPr>
        <w:pBdr>
          <w:top w:val="nil"/>
          <w:left w:val="nil"/>
          <w:bottom w:val="nil"/>
          <w:right w:val="nil"/>
          <w:between w:val="nil"/>
        </w:pBdr>
        <w:rPr>
          <w:color w:val="1C4587"/>
        </w:rPr>
      </w:pPr>
    </w:p>
    <w:p w14:paraId="44A3D2FD" w14:textId="77777777" w:rsidR="00240B55" w:rsidRDefault="00240B55">
      <w:pPr>
        <w:pBdr>
          <w:top w:val="nil"/>
          <w:left w:val="nil"/>
          <w:bottom w:val="nil"/>
          <w:right w:val="nil"/>
          <w:between w:val="nil"/>
        </w:pBdr>
        <w:rPr>
          <w:color w:val="1C4587"/>
          <w:sz w:val="22"/>
          <w:szCs w:val="22"/>
        </w:rPr>
      </w:pPr>
    </w:p>
    <w:p w14:paraId="5BE217CA" w14:textId="77777777" w:rsidR="00240B55" w:rsidRDefault="00240B55">
      <w:pPr>
        <w:pBdr>
          <w:top w:val="nil"/>
          <w:left w:val="nil"/>
          <w:bottom w:val="nil"/>
          <w:right w:val="nil"/>
          <w:between w:val="nil"/>
        </w:pBdr>
        <w:rPr>
          <w:color w:val="1C4587"/>
          <w:sz w:val="22"/>
          <w:szCs w:val="22"/>
        </w:rPr>
      </w:pPr>
    </w:p>
    <w:sectPr w:rsidR="00240B55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2449" w:right="1418" w:bottom="2534" w:left="1418" w:header="1134" w:footer="90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DABC11" w14:textId="77777777" w:rsidR="00293923" w:rsidRDefault="00293923">
      <w:pPr>
        <w:spacing w:line="240" w:lineRule="auto"/>
      </w:pPr>
      <w:r>
        <w:separator/>
      </w:r>
    </w:p>
  </w:endnote>
  <w:endnote w:type="continuationSeparator" w:id="0">
    <w:p w14:paraId="534283F1" w14:textId="77777777" w:rsidR="00293923" w:rsidRDefault="0029392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ex New Book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pex New Bold Italic">
    <w:altName w:val="Apex New"/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Apex New Medium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ex New Bold">
    <w:panose1 w:val="02010600040501010103"/>
    <w:charset w:val="4D"/>
    <w:family w:val="auto"/>
    <w:notTrueType/>
    <w:pitch w:val="variable"/>
    <w:sig w:usb0="A00000FF" w:usb1="5001606B" w:usb2="00000010" w:usb3="00000000" w:csb0="000001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52B1BA" w14:textId="77777777" w:rsidR="00240B55" w:rsidRDefault="00293923">
    <w:r>
      <w:rPr>
        <w:noProof/>
      </w:rPr>
      <w:drawing>
        <wp:anchor distT="0" distB="0" distL="0" distR="0" simplePos="0" relativeHeight="251657216" behindDoc="1" locked="0" layoutInCell="1" hidden="0" allowOverlap="1" wp14:anchorId="21749106" wp14:editId="0FEC4622">
          <wp:simplePos x="0" y="0"/>
          <wp:positionH relativeFrom="column">
            <wp:posOffset>-968152</wp:posOffset>
          </wp:positionH>
          <wp:positionV relativeFrom="paragraph">
            <wp:posOffset>55245</wp:posOffset>
          </wp:positionV>
          <wp:extent cx="7891077" cy="1095983"/>
          <wp:effectExtent l="0" t="0" r="0" b="0"/>
          <wp:wrapNone/>
          <wp:docPr id="17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77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17922BC" w14:textId="77777777" w:rsidR="00240B55" w:rsidRDefault="00240B55"/>
  <w:p w14:paraId="0F364AEF" w14:textId="77777777" w:rsidR="00240B55" w:rsidRDefault="00240B55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C11B91" w14:textId="77777777" w:rsidR="00293923" w:rsidRDefault="00293923">
      <w:pPr>
        <w:spacing w:line="240" w:lineRule="auto"/>
      </w:pPr>
      <w:r>
        <w:separator/>
      </w:r>
    </w:p>
  </w:footnote>
  <w:footnote w:type="continuationSeparator" w:id="0">
    <w:p w14:paraId="44E8178E" w14:textId="77777777" w:rsidR="00293923" w:rsidRDefault="0029392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C7D06" w14:textId="77777777" w:rsidR="00240B55" w:rsidRDefault="00293923">
    <w:r>
      <w:pict w14:anchorId="130D92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1026" type="#_x0000_t75" alt="conexión_logo sin fondo" style="position:absolute;left:0;text-align:left;margin-left:0;margin-top:0;width:351.75pt;height:650.25pt;z-index:-251657216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  <w:p w14:paraId="1195159E" w14:textId="77777777" w:rsidR="00240B55" w:rsidRDefault="00240B5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B8511E" w14:textId="77777777" w:rsidR="00240B55" w:rsidRDefault="00293923">
    <w:r>
      <w:rPr>
        <w:noProof/>
      </w:rPr>
      <w:drawing>
        <wp:anchor distT="0" distB="0" distL="0" distR="0" simplePos="0" relativeHeight="251656192" behindDoc="1" locked="0" layoutInCell="1" hidden="0" allowOverlap="1" wp14:anchorId="0AC3D9D9" wp14:editId="1689043F">
          <wp:simplePos x="0" y="0"/>
          <wp:positionH relativeFrom="column">
            <wp:posOffset>-965192</wp:posOffset>
          </wp:positionH>
          <wp:positionV relativeFrom="paragraph">
            <wp:posOffset>-730970</wp:posOffset>
          </wp:positionV>
          <wp:extent cx="7891081" cy="1095983"/>
          <wp:effectExtent l="0" t="0" r="0" b="0"/>
          <wp:wrapNone/>
          <wp:docPr id="1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91081" cy="109598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6B0CCC2E" w14:textId="77777777" w:rsidR="00240B55" w:rsidRDefault="00240B55"/>
  <w:p w14:paraId="6501EA35" w14:textId="77777777" w:rsidR="00240B55" w:rsidRDefault="00240B5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C5D04B" w14:textId="77777777" w:rsidR="00240B55" w:rsidRDefault="00293923">
    <w:r>
      <w:pict w14:anchorId="764B4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5" type="#_x0000_t75" alt="conexión_logo sin fondo" style="position:absolute;left:0;text-align:left;margin-left:0;margin-top:0;width:351.75pt;height:650.25pt;z-index:-251658240;mso-wrap-edited:f;mso-width-percent:0;mso-height-percent:0;mso-position-horizontal:center;mso-position-horizontal-relative:margin;mso-position-vertical:center;mso-position-vertical-relative:margin;mso-width-percent:0;mso-height-percent:0">
          <v:imagedata r:id="rId1" o:title="image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BB1478"/>
    <w:multiLevelType w:val="multilevel"/>
    <w:tmpl w:val="CFFC9BDA"/>
    <w:lvl w:ilvl="0">
      <w:start w:val="1"/>
      <w:numFmt w:val="decimal"/>
      <w:pStyle w:val="Listavieta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58C55968"/>
    <w:multiLevelType w:val="hybridMultilevel"/>
    <w:tmpl w:val="79402E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EE64C6"/>
    <w:multiLevelType w:val="multilevel"/>
    <w:tmpl w:val="AFF010B6"/>
    <w:lvl w:ilvl="0">
      <w:start w:val="1"/>
      <w:numFmt w:val="decimal"/>
      <w:pStyle w:val="Listanumerada"/>
      <w:lvlText w:val="%1."/>
      <w:lvlJc w:val="left"/>
      <w:pPr>
        <w:ind w:left="708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5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0B55"/>
    <w:rsid w:val="00240B55"/>
    <w:rsid w:val="00293923"/>
    <w:rsid w:val="00565569"/>
    <w:rsid w:val="007958DB"/>
    <w:rsid w:val="008947D1"/>
    <w:rsid w:val="0093784C"/>
    <w:rsid w:val="00CD6F50"/>
    <w:rsid w:val="00D43058"/>
    <w:rsid w:val="00F3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FAB9D"/>
  <w15:docId w15:val="{8FCDA8B0-1BA4-4DFC-8ECE-12AFB107A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pex New Book" w:eastAsia="Apex New Book" w:hAnsi="Apex New Book" w:cs="Apex New Book"/>
        <w:color w:val="2F5496"/>
        <w:lang w:val="es-CL" w:eastAsia="es-CL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4EA9"/>
    <w:rPr>
      <w:color w:val="2F5496" w:themeColor="accent1" w:themeShade="BF"/>
    </w:rPr>
  </w:style>
  <w:style w:type="paragraph" w:styleId="Ttulo1">
    <w:name w:val="heading 1"/>
    <w:basedOn w:val="Normal"/>
    <w:next w:val="Normal"/>
    <w:link w:val="Ttulo1Car"/>
    <w:uiPriority w:val="9"/>
    <w:qFormat/>
    <w:rsid w:val="00584EA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ar">
    <w:name w:val="Título 1 Car"/>
    <w:basedOn w:val="Fuentedeprrafopredeter"/>
    <w:link w:val="Ttulo1"/>
    <w:uiPriority w:val="9"/>
    <w:rsid w:val="00584E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tuloPrincipal">
    <w:name w:val="Título Principal"/>
    <w:link w:val="TtuloPrincipalCar"/>
    <w:qFormat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character" w:styleId="Ttulodellibro">
    <w:name w:val="Book Title"/>
    <w:basedOn w:val="Fuentedeprrafopredeter"/>
    <w:uiPriority w:val="33"/>
    <w:rsid w:val="00584EA9"/>
    <w:rPr>
      <w:b/>
      <w:bCs/>
      <w:i/>
      <w:iCs/>
      <w:spacing w:val="5"/>
    </w:rPr>
  </w:style>
  <w:style w:type="paragraph" w:customStyle="1" w:styleId="TtuloA">
    <w:name w:val="Título A"/>
    <w:link w:val="TtuloACar"/>
    <w:qFormat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B36A56"/>
    <w:pPr>
      <w:ind w:left="720"/>
      <w:contextualSpacing/>
    </w:pPr>
  </w:style>
  <w:style w:type="character" w:customStyle="1" w:styleId="TtuloPrincipalCar">
    <w:name w:val="Título Principal Car"/>
    <w:basedOn w:val="Fuentedeprrafopredeter"/>
    <w:link w:val="TtuloPrincipal"/>
    <w:rsid w:val="00584EA9"/>
    <w:rPr>
      <w:rFonts w:ascii="Apex New Bold Italic" w:hAnsi="Apex New Bold Italic"/>
      <w:b/>
      <w:bCs/>
      <w:color w:val="2F5496" w:themeColor="accent1" w:themeShade="BF"/>
      <w:sz w:val="44"/>
      <w:szCs w:val="44"/>
    </w:rPr>
  </w:style>
  <w:style w:type="paragraph" w:customStyle="1" w:styleId="TtuloB">
    <w:name w:val="Título B"/>
    <w:link w:val="TtuloBCar"/>
    <w:qFormat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character" w:customStyle="1" w:styleId="TtuloACar">
    <w:name w:val="Título A Car"/>
    <w:basedOn w:val="Fuentedeprrafopredeter"/>
    <w:link w:val="TtuloA"/>
    <w:rsid w:val="002917B0"/>
    <w:rPr>
      <w:rFonts w:ascii="Apex New Bold Italic" w:hAnsi="Apex New Bold Italic"/>
      <w:color w:val="2F5496" w:themeColor="accent1" w:themeShade="BF"/>
      <w:sz w:val="36"/>
      <w:szCs w:val="36"/>
    </w:rPr>
  </w:style>
  <w:style w:type="paragraph" w:customStyle="1" w:styleId="TtuloC">
    <w:name w:val="Título C"/>
    <w:link w:val="TtuloCCar"/>
    <w:qFormat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character" w:customStyle="1" w:styleId="TtuloBCar">
    <w:name w:val="Título B Car"/>
    <w:basedOn w:val="Fuentedeprrafopredeter"/>
    <w:link w:val="TtuloB"/>
    <w:rsid w:val="00584EA9"/>
    <w:rPr>
      <w:rFonts w:ascii="Apex New Bold Italic" w:hAnsi="Apex New Bold Italic"/>
      <w:b/>
      <w:bCs/>
      <w:color w:val="2F5496" w:themeColor="accent1" w:themeShade="BF"/>
      <w:sz w:val="32"/>
      <w:szCs w:val="32"/>
    </w:rPr>
  </w:style>
  <w:style w:type="paragraph" w:customStyle="1" w:styleId="SubttuloA">
    <w:name w:val="Subtítulo A"/>
    <w:link w:val="SubttuloACar"/>
    <w:qFormat/>
    <w:rsid w:val="00AC177A"/>
    <w:rPr>
      <w:rFonts w:ascii="Apex New Medium" w:hAnsi="Apex New Medium"/>
      <w:color w:val="2F5496" w:themeColor="accent1" w:themeShade="BF"/>
    </w:rPr>
  </w:style>
  <w:style w:type="character" w:customStyle="1" w:styleId="TtuloCCar">
    <w:name w:val="Título C Car"/>
    <w:basedOn w:val="Fuentedeprrafopredeter"/>
    <w:link w:val="TtuloC"/>
    <w:rsid w:val="002917B0"/>
    <w:rPr>
      <w:rFonts w:ascii="Apex New Medium" w:hAnsi="Apex New Medium"/>
      <w:color w:val="2F5496" w:themeColor="accent1" w:themeShade="BF"/>
      <w:sz w:val="36"/>
      <w:szCs w:val="36"/>
    </w:rPr>
  </w:style>
  <w:style w:type="paragraph" w:customStyle="1" w:styleId="SubttuloB">
    <w:name w:val="Subtítulo B"/>
    <w:link w:val="SubttuloBCar"/>
    <w:qFormat/>
    <w:rsid w:val="00584EA9"/>
    <w:rPr>
      <w:color w:val="2F5496" w:themeColor="accent1" w:themeShade="BF"/>
    </w:rPr>
  </w:style>
  <w:style w:type="character" w:customStyle="1" w:styleId="SubttuloACar">
    <w:name w:val="Subtítulo A Car"/>
    <w:basedOn w:val="Fuentedeprrafopredeter"/>
    <w:link w:val="SubttuloA"/>
    <w:rsid w:val="00AC177A"/>
    <w:rPr>
      <w:rFonts w:ascii="Apex New Medium" w:hAnsi="Apex New Medium"/>
      <w:color w:val="2F5496" w:themeColor="accent1" w:themeShade="BF"/>
    </w:rPr>
  </w:style>
  <w:style w:type="paragraph" w:customStyle="1" w:styleId="SubttuloC">
    <w:name w:val="Subtítulo C"/>
    <w:link w:val="SubttuloCCar"/>
    <w:qFormat/>
    <w:rsid w:val="00584EA9"/>
    <w:rPr>
      <w:rFonts w:ascii="Apex New Medium" w:hAnsi="Apex New Medium"/>
      <w:color w:val="2F5496" w:themeColor="accent1" w:themeShade="BF"/>
    </w:rPr>
  </w:style>
  <w:style w:type="character" w:customStyle="1" w:styleId="SubttuloBCar">
    <w:name w:val="Subtítulo B Car"/>
    <w:basedOn w:val="Fuentedeprrafopredeter"/>
    <w:link w:val="SubttuloB"/>
    <w:rsid w:val="00584EA9"/>
    <w:rPr>
      <w:rFonts w:ascii="Apex New Book" w:hAnsi="Apex New Book"/>
      <w:color w:val="2F5496" w:themeColor="accent1" w:themeShade="BF"/>
    </w:rPr>
  </w:style>
  <w:style w:type="paragraph" w:customStyle="1" w:styleId="SubttuloD">
    <w:name w:val="Subtítulo D"/>
    <w:link w:val="SubttuloDCar"/>
    <w:qFormat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character" w:customStyle="1" w:styleId="SubttuloCCar">
    <w:name w:val="Subtítulo C Car"/>
    <w:basedOn w:val="Fuentedeprrafopredeter"/>
    <w:link w:val="SubttuloC"/>
    <w:rsid w:val="00584EA9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TextoBsico">
    <w:name w:val="Texto Básico"/>
    <w:link w:val="TextoBsicoCar"/>
    <w:qFormat/>
    <w:rsid w:val="00584EA9"/>
    <w:rPr>
      <w:color w:val="2F5496" w:themeColor="accent1" w:themeShade="BF"/>
    </w:rPr>
  </w:style>
  <w:style w:type="character" w:customStyle="1" w:styleId="SubttuloDCar">
    <w:name w:val="Subtítulo D Car"/>
    <w:basedOn w:val="Fuentedeprrafopredeter"/>
    <w:link w:val="SubttuloD"/>
    <w:rsid w:val="00584EA9"/>
    <w:rPr>
      <w:rFonts w:ascii="Apex New Bold Italic" w:hAnsi="Apex New Bold Italic"/>
      <w:b/>
      <w:bCs/>
      <w:color w:val="2F5496" w:themeColor="accent1" w:themeShade="BF"/>
      <w:sz w:val="16"/>
      <w:szCs w:val="16"/>
    </w:rPr>
  </w:style>
  <w:style w:type="paragraph" w:customStyle="1" w:styleId="TextobsicoDestacado">
    <w:name w:val="Texto básico Destacado"/>
    <w:basedOn w:val="TextoBsico"/>
    <w:link w:val="TextobsicoDestacadoCar"/>
    <w:qFormat/>
    <w:rsid w:val="002917B0"/>
    <w:rPr>
      <w:rFonts w:ascii="Apex New Medium" w:hAnsi="Apex New Medium"/>
    </w:rPr>
  </w:style>
  <w:style w:type="character" w:customStyle="1" w:styleId="TextoBsicoCar">
    <w:name w:val="Texto Básico Car"/>
    <w:basedOn w:val="Fuentedeprrafopredeter"/>
    <w:link w:val="TextoBsico"/>
    <w:rsid w:val="00584EA9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PrrafodestacadoA">
    <w:name w:val="Párrafo destacado A"/>
    <w:link w:val="PrrafodestacadoACar"/>
    <w:qFormat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character" w:customStyle="1" w:styleId="TextobsicoDestacadoCar">
    <w:name w:val="Texto básico Destacado Car"/>
    <w:basedOn w:val="Fuentedeprrafopredeter"/>
    <w:link w:val="TextobsicoDestacado"/>
    <w:rsid w:val="002917B0"/>
    <w:rPr>
      <w:rFonts w:ascii="Apex New Medium" w:hAnsi="Apex New Medium"/>
      <w:color w:val="2F5496" w:themeColor="accent1" w:themeShade="BF"/>
      <w:sz w:val="20"/>
      <w:szCs w:val="20"/>
    </w:rPr>
  </w:style>
  <w:style w:type="paragraph" w:customStyle="1" w:styleId="PrrafodestacadoB">
    <w:name w:val="Párrafo destacado B"/>
    <w:link w:val="PrrafodestacadoBCar"/>
    <w:qFormat/>
    <w:rsid w:val="002917B0"/>
    <w:rPr>
      <w:color w:val="2F5496" w:themeColor="accent1" w:themeShade="BF"/>
      <w:sz w:val="28"/>
      <w:szCs w:val="28"/>
    </w:rPr>
  </w:style>
  <w:style w:type="character" w:customStyle="1" w:styleId="PrrafodestacadoACar">
    <w:name w:val="Párrafo destacado A Car"/>
    <w:basedOn w:val="Fuentedeprrafopredeter"/>
    <w:link w:val="PrrafodestacadoA"/>
    <w:rsid w:val="002917B0"/>
    <w:rPr>
      <w:rFonts w:ascii="Apex New Medium" w:hAnsi="Apex New Medium"/>
      <w:color w:val="2F5496" w:themeColor="accent1" w:themeShade="BF"/>
      <w:sz w:val="28"/>
      <w:szCs w:val="28"/>
    </w:rPr>
  </w:style>
  <w:style w:type="paragraph" w:customStyle="1" w:styleId="Listanumerada">
    <w:name w:val="Lista numerada"/>
    <w:qFormat/>
    <w:rsid w:val="00584EA9"/>
    <w:pPr>
      <w:numPr>
        <w:numId w:val="1"/>
      </w:numPr>
    </w:pPr>
    <w:rPr>
      <w:color w:val="2F5496" w:themeColor="accent1" w:themeShade="BF"/>
    </w:rPr>
  </w:style>
  <w:style w:type="character" w:customStyle="1" w:styleId="PrrafodestacadoBCar">
    <w:name w:val="Párrafo destacado B Car"/>
    <w:basedOn w:val="Fuentedeprrafopredeter"/>
    <w:link w:val="PrrafodestacadoB"/>
    <w:rsid w:val="002917B0"/>
    <w:rPr>
      <w:rFonts w:ascii="Apex New Book" w:hAnsi="Apex New Book"/>
      <w:color w:val="2F5496" w:themeColor="accent1" w:themeShade="BF"/>
      <w:sz w:val="28"/>
      <w:szCs w:val="28"/>
    </w:rPr>
  </w:style>
  <w:style w:type="paragraph" w:customStyle="1" w:styleId="Listavietas">
    <w:name w:val="Lista viñetas"/>
    <w:qFormat/>
    <w:rsid w:val="00584EA9"/>
    <w:pPr>
      <w:numPr>
        <w:numId w:val="2"/>
      </w:numPr>
    </w:pPr>
    <w:rPr>
      <w:color w:val="2F5496" w:themeColor="accent1" w:themeShade="BF"/>
    </w:rPr>
  </w:style>
  <w:style w:type="paragraph" w:customStyle="1" w:styleId="TextoBsicoSemidestacado">
    <w:name w:val="Texto Básico Semidestacado"/>
    <w:basedOn w:val="TextoBsico"/>
    <w:link w:val="TextoBsicoSemidestacadoCar"/>
    <w:rsid w:val="006B49F4"/>
    <w:rPr>
      <w:rFonts w:ascii="Apex New Medium" w:hAnsi="Apex New Medium"/>
      <w:b/>
      <w:bCs/>
    </w:rPr>
  </w:style>
  <w:style w:type="paragraph" w:styleId="Piedepgina">
    <w:name w:val="footer"/>
    <w:basedOn w:val="Normal"/>
    <w:link w:val="PiedepginaCar"/>
    <w:uiPriority w:val="99"/>
    <w:unhideWhenUsed/>
    <w:rsid w:val="001B5D91"/>
    <w:pPr>
      <w:tabs>
        <w:tab w:val="center" w:pos="4419"/>
        <w:tab w:val="right" w:pos="8838"/>
      </w:tabs>
      <w:spacing w:line="240" w:lineRule="auto"/>
    </w:pPr>
  </w:style>
  <w:style w:type="character" w:customStyle="1" w:styleId="TextoBsicoSemidestacadoCar">
    <w:name w:val="Texto Básico Semidestacado Car"/>
    <w:basedOn w:val="TextoBsicoCar"/>
    <w:link w:val="TextoBsicoSemidestacado"/>
    <w:rsid w:val="006B49F4"/>
    <w:rPr>
      <w:rFonts w:ascii="Apex New Medium" w:hAnsi="Apex New Medium"/>
      <w:b/>
      <w:bCs/>
      <w:color w:val="2F5496" w:themeColor="accent1" w:themeShade="BF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B5D91"/>
    <w:rPr>
      <w:rFonts w:ascii="Apex New Book" w:hAnsi="Apex New Book"/>
      <w:color w:val="2F5496" w:themeColor="accent1" w:themeShade="BF"/>
      <w:sz w:val="20"/>
      <w:szCs w:val="20"/>
    </w:rPr>
  </w:style>
  <w:style w:type="paragraph" w:customStyle="1" w:styleId="Listanumeradacondestacado">
    <w:name w:val="Lista numerada con destacado"/>
    <w:basedOn w:val="Listanumerada"/>
    <w:rsid w:val="00AC177A"/>
    <w:rPr>
      <w:b/>
      <w:bCs/>
    </w:rPr>
  </w:style>
  <w:style w:type="paragraph" w:customStyle="1" w:styleId="a">
    <w:name w:val=".."/>
    <w:basedOn w:val="Normal"/>
    <w:next w:val="Normal"/>
    <w:rsid w:val="004E19D9"/>
    <w:pPr>
      <w:autoSpaceDE w:val="0"/>
      <w:autoSpaceDN w:val="0"/>
      <w:adjustRightInd w:val="0"/>
      <w:spacing w:line="240" w:lineRule="auto"/>
      <w:jc w:val="left"/>
    </w:pPr>
    <w:rPr>
      <w:rFonts w:ascii="Times New Roman" w:eastAsia="Times New Roman" w:hAnsi="Times New Roman" w:cs="Times New Roman"/>
      <w:color w:val="auto"/>
      <w:sz w:val="24"/>
      <w:szCs w:val="24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7F5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7F5D"/>
    <w:rPr>
      <w:rFonts w:ascii="Times New Roman" w:hAnsi="Times New Roman" w:cs="Times New Roman"/>
      <w:color w:val="2F5496" w:themeColor="accent1" w:themeShade="BF"/>
      <w:sz w:val="18"/>
      <w:szCs w:val="18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0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LpfX/UrN8uMRepscGfyfTlR9PGQ==">AMUW2mVZ7mZNA0XLHi0g50Wpv1C1vloZD5bHXEeyoZtsYlSAb6YLkofMWcIYbhOUJmrQaGGqkd6N66525G6ZeOsBRO97LbFyXWQzoqZCT+7fi33/fwFClus=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439</Words>
  <Characters>2418</Characters>
  <Application>Microsoft Office Word</Application>
  <DocSecurity>0</DocSecurity>
  <Lines>20</Lines>
  <Paragraphs>5</Paragraphs>
  <ScaleCrop>false</ScaleCrop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Begoña Taladriz</dc:creator>
  <cp:lastModifiedBy>Microsoft Office User</cp:lastModifiedBy>
  <cp:revision>3</cp:revision>
  <dcterms:created xsi:type="dcterms:W3CDTF">2022-10-13T01:54:00Z</dcterms:created>
  <dcterms:modified xsi:type="dcterms:W3CDTF">2022-10-13T01:54:00Z</dcterms:modified>
</cp:coreProperties>
</file>